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981C6" w14:textId="7A5272EF" w:rsidR="00113114" w:rsidRDefault="00113114" w:rsidP="00A3502F">
      <w:pPr>
        <w:spacing w:after="0" w:line="240" w:lineRule="auto"/>
        <w:ind w:left="-426"/>
        <w:jc w:val="both"/>
        <w:rPr>
          <w:rFonts w:asciiTheme="minorHAnsi" w:hAnsiTheme="minorHAnsi" w:cstheme="minorHAnsi"/>
        </w:rPr>
      </w:pPr>
      <w:r>
        <w:rPr>
          <w:noProof/>
        </w:rPr>
        <w:pict w14:anchorId="13FAF2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20.65pt;margin-top:-58.2pt;width:79.05pt;height:65.9pt;z-index:251665408;mso-position-horizontal-relative:margin;mso-position-vertical-relative:margin">
            <v:imagedata r:id="rId7" o:title="MESRI-logo"/>
            <w10:wrap type="square" anchorx="margin" anchory="margin"/>
          </v:shape>
        </w:pict>
      </w:r>
    </w:p>
    <w:p w14:paraId="763BB56A" w14:textId="0B7A9FD5" w:rsidR="00367CC6" w:rsidRPr="00A3502F" w:rsidRDefault="00464F19" w:rsidP="00A3502F">
      <w:pPr>
        <w:spacing w:after="0" w:line="240" w:lineRule="auto"/>
        <w:ind w:left="-426"/>
        <w:jc w:val="both"/>
        <w:rPr>
          <w:rFonts w:asciiTheme="minorHAnsi" w:hAnsiTheme="minorHAnsi" w:cstheme="minorHAnsi"/>
        </w:rPr>
      </w:pPr>
      <w:r>
        <w:rPr>
          <w:noProof/>
        </w:rPr>
        <w:pict w14:anchorId="68B623BF">
          <v:shape id="_x0000_s1027" type="#_x0000_t75" style="position:absolute;left:0;text-align:left;margin-left:161.95pt;margin-top:-53.1pt;width:130.55pt;height:31.4pt;z-index:251663360;mso-position-horizontal-relative:margin;mso-position-vertical-relative:margin">
            <v:imagedata r:id="rId8" o:title="anr-logo"/>
            <w10:wrap type="square" anchorx="margin" anchory="margin"/>
          </v:shape>
        </w:pict>
      </w:r>
      <w:r>
        <w:rPr>
          <w:noProof/>
        </w:rPr>
        <w:pict w14:anchorId="17EC0C5A">
          <v:shape id="_x0000_s1026" type="#_x0000_t75" style="position:absolute;left:0;text-align:left;margin-left:-22.55pt;margin-top:-54.45pt;width:99.95pt;height:41.25pt;z-index:251661312;mso-position-horizontal-relative:margin;mso-position-vertical-relative:margin">
            <v:imagedata r:id="rId9" o:title="Logo RGE_QUADRI +base line Europe"/>
            <w10:wrap type="square" anchorx="margin" anchory="margin"/>
          </v:shape>
        </w:pict>
      </w:r>
      <w:r w:rsidR="00367CC6" w:rsidRPr="00A3502F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FB823" wp14:editId="45E81558">
                <wp:simplePos x="0" y="0"/>
                <wp:positionH relativeFrom="page">
                  <wp:posOffset>679450</wp:posOffset>
                </wp:positionH>
                <wp:positionV relativeFrom="paragraph">
                  <wp:posOffset>1905</wp:posOffset>
                </wp:positionV>
                <wp:extent cx="6572885" cy="876300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8763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7DB16C72" w14:textId="411CFADF" w:rsidR="00367CC6" w:rsidRPr="00634AD0" w:rsidRDefault="00367CC6" w:rsidP="00367CC6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634AD0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APPEL A PROJETS</w:t>
                            </w:r>
                            <w:r w:rsidR="006D14A0" w:rsidRPr="00634AD0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REGIONAL</w:t>
                            </w:r>
                            <w:r w:rsidR="007C720C" w:rsidRPr="00634AD0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RECHERCHE</w:t>
                            </w:r>
                          </w:p>
                          <w:p w14:paraId="1A9A5571" w14:textId="24B445C4" w:rsidR="00367CC6" w:rsidRPr="00634AD0" w:rsidRDefault="003C3E8F" w:rsidP="00367CC6">
                            <w:pPr>
                              <w:jc w:val="center"/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34AD0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Résilience Grand Est</w:t>
                            </w:r>
                            <w:r w:rsidR="00AD4F01" w:rsidRPr="00634AD0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1FB82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53.5pt;margin-top:.15pt;width:517.5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" fillcolor="#2f5496 [2408]" stroked="f">
                <v:textbox>
                  <w:txbxContent>
                    <w:p w14:paraId="7DB16C72" w14:textId="411CFADF" w:rsidR="00367CC6" w:rsidRPr="00634AD0" w:rsidRDefault="00367CC6" w:rsidP="00367CC6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634AD0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APPEL A PROJETS</w:t>
                      </w:r>
                      <w:r w:rsidR="006D14A0" w:rsidRPr="00634AD0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 REGIONAL</w:t>
                      </w:r>
                      <w:r w:rsidR="007C720C" w:rsidRPr="00634AD0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 RECHERCHE</w:t>
                      </w:r>
                    </w:p>
                    <w:p w14:paraId="1A9A5571" w14:textId="24B445C4" w:rsidR="00367CC6" w:rsidRPr="00634AD0" w:rsidRDefault="003C3E8F" w:rsidP="00367CC6">
                      <w:pPr>
                        <w:jc w:val="center"/>
                        <w:rPr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634AD0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Résilience Grand Est</w:t>
                      </w:r>
                      <w:r w:rsidR="00AD4F01" w:rsidRPr="00634AD0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ABAB5A" w14:textId="77777777" w:rsidR="00367CC6" w:rsidRPr="00A3502F" w:rsidRDefault="00367CC6" w:rsidP="00A3502F">
      <w:pPr>
        <w:spacing w:after="0" w:line="240" w:lineRule="auto"/>
        <w:ind w:left="-426"/>
        <w:jc w:val="both"/>
        <w:rPr>
          <w:rFonts w:asciiTheme="minorHAnsi" w:hAnsiTheme="minorHAnsi" w:cstheme="minorHAnsi"/>
        </w:rPr>
      </w:pPr>
    </w:p>
    <w:p w14:paraId="33D981AC" w14:textId="77777777" w:rsidR="00367CC6" w:rsidRPr="00A3502F" w:rsidRDefault="00367CC6" w:rsidP="00A3502F">
      <w:pPr>
        <w:spacing w:after="0" w:line="240" w:lineRule="auto"/>
        <w:ind w:left="-426"/>
        <w:jc w:val="both"/>
        <w:rPr>
          <w:rFonts w:asciiTheme="minorHAnsi" w:hAnsiTheme="minorHAnsi" w:cstheme="minorHAnsi"/>
        </w:rPr>
      </w:pPr>
    </w:p>
    <w:p w14:paraId="3A508591" w14:textId="77777777" w:rsidR="00367CC6" w:rsidRPr="00A3502F" w:rsidRDefault="00367CC6" w:rsidP="00A3502F">
      <w:pPr>
        <w:spacing w:after="0" w:line="240" w:lineRule="auto"/>
        <w:ind w:left="-426"/>
        <w:jc w:val="both"/>
        <w:rPr>
          <w:rFonts w:asciiTheme="minorHAnsi" w:hAnsiTheme="minorHAnsi" w:cstheme="minorHAnsi"/>
        </w:rPr>
      </w:pPr>
    </w:p>
    <w:p w14:paraId="3E20DC99" w14:textId="77777777" w:rsidR="00367CC6" w:rsidRPr="00A3502F" w:rsidRDefault="00367CC6" w:rsidP="00A3502F">
      <w:pPr>
        <w:spacing w:after="0" w:line="240" w:lineRule="auto"/>
        <w:ind w:left="-426"/>
        <w:jc w:val="both"/>
        <w:rPr>
          <w:rFonts w:asciiTheme="minorHAnsi" w:hAnsiTheme="minorHAnsi" w:cstheme="minorHAnsi"/>
        </w:rPr>
      </w:pPr>
    </w:p>
    <w:p w14:paraId="13738F0D" w14:textId="77777777" w:rsidR="004851F3" w:rsidRPr="002F4A96" w:rsidRDefault="004851F3" w:rsidP="00A3502F">
      <w:pPr>
        <w:spacing w:after="0" w:line="240" w:lineRule="auto"/>
        <w:ind w:left="-426"/>
        <w:jc w:val="both"/>
        <w:rPr>
          <w:rFonts w:ascii="Arial" w:hAnsi="Arial" w:cs="Arial"/>
        </w:rPr>
      </w:pPr>
    </w:p>
    <w:p w14:paraId="47DB9FD2" w14:textId="77777777" w:rsidR="00C71EF0" w:rsidRPr="002F4A96" w:rsidRDefault="00C71EF0" w:rsidP="00A3502F">
      <w:pPr>
        <w:pStyle w:val="Default"/>
        <w:jc w:val="both"/>
        <w:rPr>
          <w:rFonts w:ascii="Arial" w:hAnsi="Arial" w:cs="Arial"/>
          <w:b/>
          <w:i/>
          <w:sz w:val="28"/>
          <w:szCs w:val="28"/>
        </w:rPr>
      </w:pPr>
    </w:p>
    <w:p w14:paraId="5343AEA1" w14:textId="4D2D7811" w:rsidR="00367CC6" w:rsidRPr="002F4A96" w:rsidRDefault="00F8419A" w:rsidP="00A3502F">
      <w:pPr>
        <w:pStyle w:val="Default"/>
        <w:jc w:val="both"/>
        <w:rPr>
          <w:rFonts w:ascii="Arial" w:hAnsi="Arial" w:cs="Arial"/>
          <w:b/>
          <w:i/>
          <w:sz w:val="28"/>
          <w:szCs w:val="28"/>
        </w:rPr>
      </w:pPr>
      <w:r w:rsidRPr="002F4A96">
        <w:rPr>
          <w:rFonts w:ascii="Arial" w:hAnsi="Arial" w:cs="Arial"/>
          <w:b/>
          <w:i/>
          <w:sz w:val="28"/>
          <w:szCs w:val="28"/>
        </w:rPr>
        <w:t>Ouverture de l’AAP</w:t>
      </w:r>
      <w:r w:rsidR="006C2B41" w:rsidRPr="002F4A96">
        <w:rPr>
          <w:rFonts w:ascii="Arial" w:hAnsi="Arial" w:cs="Arial"/>
          <w:b/>
          <w:i/>
          <w:sz w:val="28"/>
          <w:szCs w:val="28"/>
        </w:rPr>
        <w:tab/>
      </w:r>
      <w:r w:rsidR="00792D5D">
        <w:rPr>
          <w:rFonts w:ascii="Arial" w:hAnsi="Arial" w:cs="Arial"/>
          <w:b/>
          <w:i/>
          <w:sz w:val="28"/>
          <w:szCs w:val="28"/>
        </w:rPr>
        <w:t>5</w:t>
      </w:r>
      <w:r w:rsidR="000D2A16" w:rsidRPr="002F4A96">
        <w:rPr>
          <w:rFonts w:ascii="Arial" w:hAnsi="Arial" w:cs="Arial"/>
          <w:b/>
          <w:i/>
          <w:sz w:val="28"/>
          <w:szCs w:val="28"/>
        </w:rPr>
        <w:t xml:space="preserve"> M</w:t>
      </w:r>
      <w:r w:rsidR="007C720C" w:rsidRPr="002F4A96">
        <w:rPr>
          <w:rFonts w:ascii="Arial" w:hAnsi="Arial" w:cs="Arial"/>
          <w:b/>
          <w:i/>
          <w:sz w:val="28"/>
          <w:szCs w:val="28"/>
        </w:rPr>
        <w:t xml:space="preserve">ai </w:t>
      </w:r>
      <w:r w:rsidRPr="002F4A96">
        <w:rPr>
          <w:rFonts w:ascii="Arial" w:hAnsi="Arial" w:cs="Arial"/>
          <w:b/>
          <w:i/>
          <w:sz w:val="28"/>
          <w:szCs w:val="28"/>
        </w:rPr>
        <w:t xml:space="preserve">2020 </w:t>
      </w:r>
      <w:r w:rsidRPr="002F4A96">
        <w:rPr>
          <w:rFonts w:ascii="Arial" w:hAnsi="Arial" w:cs="Arial"/>
          <w:b/>
          <w:i/>
          <w:sz w:val="22"/>
          <w:szCs w:val="22"/>
        </w:rPr>
        <w:t>(sous réserve de disponibilité des crédits)</w:t>
      </w:r>
    </w:p>
    <w:p w14:paraId="668F2636" w14:textId="49E78DA2" w:rsidR="00367CC6" w:rsidRPr="002F4A96" w:rsidRDefault="002F4A96" w:rsidP="00A3502F">
      <w:pPr>
        <w:pStyle w:val="Default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Clôture de l’AAP</w:t>
      </w:r>
      <w:r>
        <w:rPr>
          <w:rFonts w:ascii="Arial" w:hAnsi="Arial" w:cs="Arial"/>
          <w:b/>
          <w:bCs/>
          <w:i/>
          <w:iCs/>
          <w:sz w:val="28"/>
          <w:szCs w:val="28"/>
        </w:rPr>
        <w:tab/>
      </w:r>
      <w:r w:rsidR="00F60637">
        <w:rPr>
          <w:rFonts w:ascii="Arial" w:hAnsi="Arial" w:cs="Arial"/>
          <w:b/>
          <w:bCs/>
          <w:i/>
          <w:iCs/>
          <w:sz w:val="28"/>
          <w:szCs w:val="28"/>
        </w:rPr>
        <w:t>4</w:t>
      </w:r>
      <w:r w:rsidR="00F8419A" w:rsidRPr="002F4A96">
        <w:rPr>
          <w:rFonts w:ascii="Arial" w:hAnsi="Arial" w:cs="Arial"/>
          <w:b/>
          <w:bCs/>
          <w:i/>
          <w:iCs/>
          <w:sz w:val="28"/>
          <w:szCs w:val="28"/>
        </w:rPr>
        <w:t xml:space="preserve"> Juin </w:t>
      </w:r>
      <w:r w:rsidR="002C02BE" w:rsidRPr="002F4A96">
        <w:rPr>
          <w:rFonts w:ascii="Arial" w:hAnsi="Arial" w:cs="Arial"/>
          <w:b/>
          <w:bCs/>
          <w:i/>
          <w:iCs/>
          <w:sz w:val="28"/>
          <w:szCs w:val="28"/>
        </w:rPr>
        <w:t>2020</w:t>
      </w:r>
      <w:r w:rsidR="006C2B41" w:rsidRPr="002F4A96">
        <w:rPr>
          <w:rFonts w:ascii="Arial" w:hAnsi="Arial" w:cs="Arial"/>
          <w:b/>
          <w:bCs/>
          <w:i/>
          <w:iCs/>
          <w:sz w:val="28"/>
          <w:szCs w:val="28"/>
        </w:rPr>
        <w:t xml:space="preserve"> -</w:t>
      </w:r>
      <w:r w:rsidR="00856CEC" w:rsidRPr="002F4A96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6C2B41" w:rsidRPr="002F4A96">
        <w:rPr>
          <w:rFonts w:ascii="Arial" w:hAnsi="Arial" w:cs="Arial"/>
          <w:b/>
          <w:bCs/>
          <w:i/>
          <w:iCs/>
          <w:sz w:val="28"/>
          <w:szCs w:val="28"/>
        </w:rPr>
        <w:t>1</w:t>
      </w:r>
      <w:r w:rsidR="00F60637">
        <w:rPr>
          <w:rFonts w:ascii="Arial" w:hAnsi="Arial" w:cs="Arial"/>
          <w:b/>
          <w:bCs/>
          <w:i/>
          <w:iCs/>
          <w:sz w:val="28"/>
          <w:szCs w:val="28"/>
        </w:rPr>
        <w:t>6</w:t>
      </w:r>
      <w:r w:rsidR="006C2B41" w:rsidRPr="002F4A96">
        <w:rPr>
          <w:rFonts w:ascii="Arial" w:hAnsi="Arial" w:cs="Arial"/>
          <w:b/>
          <w:bCs/>
          <w:i/>
          <w:iCs/>
          <w:sz w:val="28"/>
          <w:szCs w:val="28"/>
        </w:rPr>
        <w:t>h</w:t>
      </w:r>
    </w:p>
    <w:p w14:paraId="1E79AB97" w14:textId="77777777" w:rsidR="004851F3" w:rsidRPr="002F4A96" w:rsidRDefault="004851F3" w:rsidP="00A3502F">
      <w:pPr>
        <w:spacing w:after="0" w:line="240" w:lineRule="auto"/>
        <w:ind w:left="-426"/>
        <w:jc w:val="both"/>
        <w:rPr>
          <w:rFonts w:ascii="Arial" w:hAnsi="Arial" w:cs="Arial"/>
          <w:b/>
          <w:i/>
          <w:sz w:val="28"/>
          <w:szCs w:val="28"/>
        </w:rPr>
      </w:pPr>
    </w:p>
    <w:p w14:paraId="3CB881DE" w14:textId="5331623B" w:rsidR="002C02BE" w:rsidRPr="002F4A96" w:rsidRDefault="00367CC6" w:rsidP="00A3502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2F4A96">
        <w:rPr>
          <w:rFonts w:ascii="Arial" w:hAnsi="Arial" w:cs="Arial"/>
          <w:b/>
          <w:bCs/>
          <w:sz w:val="22"/>
          <w:szCs w:val="22"/>
        </w:rPr>
        <w:t xml:space="preserve">Les </w:t>
      </w:r>
      <w:r w:rsidR="002C02BE" w:rsidRPr="002F4A96">
        <w:rPr>
          <w:rFonts w:ascii="Arial" w:hAnsi="Arial" w:cs="Arial"/>
          <w:b/>
          <w:bCs/>
          <w:sz w:val="22"/>
          <w:szCs w:val="22"/>
        </w:rPr>
        <w:t xml:space="preserve">dossiers </w:t>
      </w:r>
      <w:r w:rsidRPr="002F4A96">
        <w:rPr>
          <w:rFonts w:ascii="Arial" w:hAnsi="Arial" w:cs="Arial"/>
          <w:b/>
          <w:bCs/>
          <w:sz w:val="22"/>
          <w:szCs w:val="22"/>
        </w:rPr>
        <w:t xml:space="preserve">doivent être </w:t>
      </w:r>
      <w:r w:rsidR="00F60637">
        <w:rPr>
          <w:rFonts w:ascii="Arial" w:hAnsi="Arial" w:cs="Arial"/>
          <w:b/>
          <w:bCs/>
          <w:sz w:val="22"/>
          <w:szCs w:val="22"/>
        </w:rPr>
        <w:t>envoyées</w:t>
      </w:r>
      <w:r w:rsidR="00F60637" w:rsidRPr="002F4A96">
        <w:rPr>
          <w:rFonts w:ascii="Arial" w:hAnsi="Arial" w:cs="Arial"/>
          <w:b/>
          <w:bCs/>
          <w:sz w:val="22"/>
          <w:szCs w:val="22"/>
        </w:rPr>
        <w:t xml:space="preserve"> </w:t>
      </w:r>
      <w:r w:rsidR="002C02BE" w:rsidRPr="002F4A96">
        <w:rPr>
          <w:rFonts w:ascii="Arial" w:hAnsi="Arial" w:cs="Arial"/>
          <w:b/>
          <w:bCs/>
          <w:sz w:val="22"/>
          <w:szCs w:val="22"/>
        </w:rPr>
        <w:t xml:space="preserve">impérativement avant la clôture de l’appel, </w:t>
      </w:r>
      <w:r w:rsidRPr="002F4A96">
        <w:rPr>
          <w:rFonts w:ascii="Arial" w:hAnsi="Arial" w:cs="Arial"/>
          <w:b/>
          <w:bCs/>
          <w:sz w:val="22"/>
          <w:szCs w:val="22"/>
        </w:rPr>
        <w:t>sur l</w:t>
      </w:r>
      <w:r w:rsidR="002C02BE" w:rsidRPr="002F4A96">
        <w:rPr>
          <w:rFonts w:ascii="Arial" w:hAnsi="Arial" w:cs="Arial"/>
          <w:b/>
          <w:bCs/>
          <w:sz w:val="22"/>
          <w:szCs w:val="22"/>
        </w:rPr>
        <w:t xml:space="preserve">a boîte mail suivante : </w:t>
      </w:r>
      <w:hyperlink r:id="rId10" w:history="1">
        <w:r w:rsidR="00856CEC" w:rsidRPr="002F4A96">
          <w:rPr>
            <w:rStyle w:val="Lienhypertexte"/>
            <w:rFonts w:ascii="Arial" w:hAnsi="Arial" w:cs="Arial"/>
            <w:b/>
            <w:bCs/>
            <w:sz w:val="22"/>
            <w:szCs w:val="22"/>
          </w:rPr>
          <w:t>resilience-recherche@grandest.fr</w:t>
        </w:r>
      </w:hyperlink>
    </w:p>
    <w:p w14:paraId="76941A66" w14:textId="6145C3FD" w:rsidR="004851F3" w:rsidRPr="002F4A96" w:rsidRDefault="004851F3" w:rsidP="00A3502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4C7CA2EA" w14:textId="77777777" w:rsidR="00C71EF0" w:rsidRPr="002F4A96" w:rsidRDefault="00C71EF0" w:rsidP="00A3502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12154707" w14:textId="77777777" w:rsidR="00856CEC" w:rsidRPr="002F4A96" w:rsidRDefault="00856CEC" w:rsidP="00A3502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2AC5AB99" w14:textId="77777777" w:rsidR="00367CC6" w:rsidRPr="002F4A96" w:rsidRDefault="00367CC6" w:rsidP="002F4A96">
      <w:pPr>
        <w:pStyle w:val="Paragraphedelist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2F4A96">
        <w:rPr>
          <w:rFonts w:ascii="Arial" w:hAnsi="Arial" w:cs="Arial"/>
          <w:b/>
          <w:u w:val="single"/>
        </w:rPr>
        <w:t>Contexte</w:t>
      </w:r>
    </w:p>
    <w:p w14:paraId="7C54DFD3" w14:textId="77777777" w:rsidR="00367CC6" w:rsidRPr="002F4A96" w:rsidRDefault="00367CC6" w:rsidP="00A3502F">
      <w:pPr>
        <w:spacing w:after="0" w:line="240" w:lineRule="auto"/>
        <w:ind w:left="-426"/>
        <w:jc w:val="both"/>
        <w:rPr>
          <w:rFonts w:ascii="Arial" w:hAnsi="Arial" w:cs="Arial"/>
        </w:rPr>
      </w:pPr>
    </w:p>
    <w:p w14:paraId="5F1B9A49" w14:textId="4EEC0E4A" w:rsidR="00BE33D6" w:rsidRPr="002F4A96" w:rsidRDefault="00367CC6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 </w:t>
      </w:r>
      <w:r w:rsidR="00BF6D88" w:rsidRPr="002F4A96">
        <w:rPr>
          <w:rFonts w:ascii="Arial" w:hAnsi="Arial" w:cs="Arial"/>
          <w:sz w:val="22"/>
          <w:szCs w:val="22"/>
        </w:rPr>
        <w:t>m</w:t>
      </w:r>
      <w:r w:rsidRPr="002F4A96">
        <w:rPr>
          <w:rFonts w:ascii="Arial" w:hAnsi="Arial" w:cs="Arial"/>
          <w:sz w:val="22"/>
          <w:szCs w:val="22"/>
        </w:rPr>
        <w:t xml:space="preserve">onde fait face à la pandémie de COVID-19 et l’urgence sanitaire appelle une action immédiate des gouvernements, </w:t>
      </w:r>
      <w:r w:rsidR="002C02BE" w:rsidRPr="002F4A96">
        <w:rPr>
          <w:rFonts w:ascii="Arial" w:hAnsi="Arial" w:cs="Arial"/>
          <w:sz w:val="22"/>
          <w:szCs w:val="22"/>
        </w:rPr>
        <w:t xml:space="preserve">des citoyens, </w:t>
      </w:r>
      <w:r w:rsidRPr="002F4A96">
        <w:rPr>
          <w:rFonts w:ascii="Arial" w:hAnsi="Arial" w:cs="Arial"/>
          <w:sz w:val="22"/>
          <w:szCs w:val="22"/>
        </w:rPr>
        <w:t xml:space="preserve">des scientifiques et des entreprises. </w:t>
      </w:r>
      <w:r w:rsidR="002C02BE" w:rsidRPr="002F4A96">
        <w:rPr>
          <w:rFonts w:ascii="Arial" w:hAnsi="Arial" w:cs="Arial"/>
          <w:sz w:val="22"/>
          <w:szCs w:val="22"/>
        </w:rPr>
        <w:t xml:space="preserve">Notre territoire, à l’instar du pays, a été particulièrement touché et connaît une crise </w:t>
      </w:r>
      <w:r w:rsidR="00BE33D6" w:rsidRPr="002F4A96">
        <w:rPr>
          <w:rFonts w:ascii="Arial" w:hAnsi="Arial" w:cs="Arial"/>
          <w:sz w:val="22"/>
          <w:szCs w:val="22"/>
        </w:rPr>
        <w:t xml:space="preserve">économique, sociale et sociétale </w:t>
      </w:r>
      <w:r w:rsidR="00DB17E3">
        <w:rPr>
          <w:rFonts w:ascii="Arial" w:hAnsi="Arial" w:cs="Arial"/>
          <w:sz w:val="22"/>
          <w:szCs w:val="22"/>
        </w:rPr>
        <w:t>sans précédent.</w:t>
      </w:r>
    </w:p>
    <w:p w14:paraId="40FACD71" w14:textId="77777777" w:rsidR="00BE33D6" w:rsidRPr="002F4A96" w:rsidRDefault="00BE33D6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E0637B3" w14:textId="72973612" w:rsidR="00AD2C3D" w:rsidRPr="002F4A96" w:rsidRDefault="00BA3CFE" w:rsidP="00A350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 xml:space="preserve">C’est pourquoi </w:t>
      </w:r>
      <w:r w:rsidR="00BE33D6" w:rsidRPr="002F4A96">
        <w:rPr>
          <w:rFonts w:ascii="Arial" w:hAnsi="Arial" w:cs="Arial"/>
        </w:rPr>
        <w:t>la Région Grand Est</w:t>
      </w:r>
      <w:r w:rsidR="00071E29">
        <w:rPr>
          <w:rFonts w:ascii="Arial" w:hAnsi="Arial" w:cs="Arial"/>
        </w:rPr>
        <w:t>, en partenariat avec le ministère de l’enseignement supérieur, de la recherche et de l’innovation,</w:t>
      </w:r>
      <w:r w:rsidR="00BE33D6" w:rsidRPr="002F4A96">
        <w:rPr>
          <w:rFonts w:ascii="Arial" w:hAnsi="Arial" w:cs="Arial"/>
        </w:rPr>
        <w:t xml:space="preserve"> réagit et</w:t>
      </w:r>
      <w:r w:rsidR="00E05EA3" w:rsidRPr="002F4A96">
        <w:rPr>
          <w:rFonts w:ascii="Arial" w:hAnsi="Arial" w:cs="Arial"/>
        </w:rPr>
        <w:t xml:space="preserve"> s’organise pour </w:t>
      </w:r>
      <w:r w:rsidR="00BE33D6" w:rsidRPr="002F4A96">
        <w:rPr>
          <w:rFonts w:ascii="Arial" w:hAnsi="Arial" w:cs="Arial"/>
        </w:rPr>
        <w:t xml:space="preserve">résister et </w:t>
      </w:r>
      <w:r w:rsidR="00E05EA3" w:rsidRPr="002F4A96">
        <w:rPr>
          <w:rFonts w:ascii="Arial" w:hAnsi="Arial" w:cs="Arial"/>
        </w:rPr>
        <w:t xml:space="preserve">préparer le rebond. </w:t>
      </w:r>
      <w:r w:rsidR="00BE33D6" w:rsidRPr="002F4A96">
        <w:rPr>
          <w:rFonts w:ascii="Arial" w:eastAsiaTheme="minorHAnsi" w:hAnsi="Arial" w:cs="Arial"/>
          <w:lang w:eastAsia="en-US"/>
        </w:rPr>
        <w:t>Des mesures exceptionnelles ont été prises pour répondre à l’urgence et acco</w:t>
      </w:r>
      <w:bookmarkStart w:id="0" w:name="_GoBack"/>
      <w:bookmarkEnd w:id="0"/>
      <w:r w:rsidR="00BE33D6" w:rsidRPr="002F4A96">
        <w:rPr>
          <w:rFonts w:ascii="Arial" w:eastAsiaTheme="minorHAnsi" w:hAnsi="Arial" w:cs="Arial"/>
          <w:lang w:eastAsia="en-US"/>
        </w:rPr>
        <w:t>mpagner les acteurs du territoire à traverser cette crise, de façon coordonnée avec les autres collectivités territoriales, les opérateurs de l’Etat en région, les chambres consulaires et autres partenaires socio-économiques.</w:t>
      </w:r>
    </w:p>
    <w:p w14:paraId="4F93C9D0" w14:textId="77777777" w:rsidR="00AD2C3D" w:rsidRPr="002F4A96" w:rsidRDefault="00AD2C3D" w:rsidP="007058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B1FDD0" w14:textId="1235CD63" w:rsidR="00BE33D6" w:rsidRPr="002F4A96" w:rsidRDefault="00AD2C3D" w:rsidP="00A3502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F4A96">
        <w:rPr>
          <w:rFonts w:ascii="Arial" w:hAnsi="Arial" w:cs="Arial"/>
          <w:color w:val="auto"/>
          <w:sz w:val="22"/>
          <w:szCs w:val="22"/>
        </w:rPr>
        <w:t xml:space="preserve">Dans le </w:t>
      </w:r>
      <w:r w:rsidR="003C3E8F" w:rsidRPr="002F4A96">
        <w:rPr>
          <w:rFonts w:ascii="Arial" w:hAnsi="Arial" w:cs="Arial"/>
          <w:color w:val="auto"/>
          <w:sz w:val="22"/>
          <w:szCs w:val="22"/>
        </w:rPr>
        <w:t>domaine</w:t>
      </w:r>
      <w:r w:rsidRPr="002F4A96">
        <w:rPr>
          <w:rFonts w:ascii="Arial" w:hAnsi="Arial" w:cs="Arial"/>
          <w:color w:val="auto"/>
          <w:sz w:val="22"/>
          <w:szCs w:val="22"/>
        </w:rPr>
        <w:t xml:space="preserve"> de la recherche, </w:t>
      </w:r>
      <w:r w:rsidR="00CB05E3" w:rsidRPr="002F4A96">
        <w:rPr>
          <w:rFonts w:ascii="Arial" w:hAnsi="Arial" w:cs="Arial"/>
          <w:color w:val="auto"/>
          <w:sz w:val="22"/>
          <w:szCs w:val="22"/>
        </w:rPr>
        <w:t>la communauté scientifique internationale s</w:t>
      </w:r>
      <w:r w:rsidR="003C3E8F" w:rsidRPr="002F4A96">
        <w:rPr>
          <w:rFonts w:ascii="Arial" w:hAnsi="Arial" w:cs="Arial"/>
          <w:color w:val="auto"/>
          <w:sz w:val="22"/>
          <w:szCs w:val="22"/>
        </w:rPr>
        <w:t>e</w:t>
      </w:r>
      <w:r w:rsidR="00CB05E3" w:rsidRPr="002F4A96">
        <w:rPr>
          <w:rFonts w:ascii="Arial" w:hAnsi="Arial" w:cs="Arial"/>
          <w:color w:val="auto"/>
          <w:sz w:val="22"/>
          <w:szCs w:val="22"/>
        </w:rPr>
        <w:t xml:space="preserve"> </w:t>
      </w:r>
      <w:r w:rsidR="003C3E8F" w:rsidRPr="002F4A96">
        <w:rPr>
          <w:rFonts w:ascii="Arial" w:hAnsi="Arial" w:cs="Arial"/>
          <w:color w:val="auto"/>
          <w:sz w:val="22"/>
          <w:szCs w:val="22"/>
        </w:rPr>
        <w:t>mobilis</w:t>
      </w:r>
      <w:r w:rsidR="00BE33D6" w:rsidRPr="002F4A96">
        <w:rPr>
          <w:rFonts w:ascii="Arial" w:hAnsi="Arial" w:cs="Arial"/>
          <w:color w:val="auto"/>
          <w:sz w:val="22"/>
          <w:szCs w:val="22"/>
        </w:rPr>
        <w:t xml:space="preserve">e et </w:t>
      </w:r>
      <w:r w:rsidR="003C3E8F" w:rsidRPr="002F4A96">
        <w:rPr>
          <w:rFonts w:ascii="Arial" w:hAnsi="Arial" w:cs="Arial"/>
          <w:color w:val="auto"/>
          <w:sz w:val="22"/>
          <w:szCs w:val="22"/>
        </w:rPr>
        <w:t>s’organis</w:t>
      </w:r>
      <w:r w:rsidR="00BE33D6" w:rsidRPr="002F4A96">
        <w:rPr>
          <w:rFonts w:ascii="Arial" w:hAnsi="Arial" w:cs="Arial"/>
          <w:color w:val="auto"/>
          <w:sz w:val="22"/>
          <w:szCs w:val="22"/>
        </w:rPr>
        <w:t>e</w:t>
      </w:r>
      <w:r w:rsidR="00CB05E3" w:rsidRPr="002F4A96">
        <w:rPr>
          <w:rFonts w:ascii="Arial" w:hAnsi="Arial" w:cs="Arial"/>
          <w:color w:val="auto"/>
          <w:sz w:val="22"/>
          <w:szCs w:val="22"/>
        </w:rPr>
        <w:t xml:space="preserve"> pour lutter contre </w:t>
      </w:r>
      <w:r w:rsidR="00BE33D6" w:rsidRPr="002F4A96">
        <w:rPr>
          <w:rFonts w:ascii="Arial" w:hAnsi="Arial" w:cs="Arial"/>
          <w:color w:val="auto"/>
          <w:sz w:val="22"/>
          <w:szCs w:val="22"/>
        </w:rPr>
        <w:t>cette pandémie</w:t>
      </w:r>
      <w:r w:rsidR="00CB05E3" w:rsidRPr="002F4A96">
        <w:rPr>
          <w:rFonts w:ascii="Arial" w:hAnsi="Arial" w:cs="Arial"/>
          <w:color w:val="auto"/>
          <w:sz w:val="22"/>
          <w:szCs w:val="22"/>
        </w:rPr>
        <w:t>. Différents appels à projet</w:t>
      </w:r>
      <w:r w:rsidR="00DA4747" w:rsidRPr="002F4A96">
        <w:rPr>
          <w:rFonts w:ascii="Arial" w:hAnsi="Arial" w:cs="Arial"/>
          <w:color w:val="auto"/>
          <w:sz w:val="22"/>
          <w:szCs w:val="22"/>
        </w:rPr>
        <w:t>s</w:t>
      </w:r>
      <w:r w:rsidR="00CB05E3" w:rsidRPr="002F4A96">
        <w:rPr>
          <w:rFonts w:ascii="Arial" w:hAnsi="Arial" w:cs="Arial"/>
          <w:color w:val="auto"/>
          <w:sz w:val="22"/>
          <w:szCs w:val="22"/>
        </w:rPr>
        <w:t xml:space="preserve"> ont été lancés</w:t>
      </w:r>
      <w:r w:rsidR="00BE33D6" w:rsidRPr="002F4A96">
        <w:rPr>
          <w:rFonts w:ascii="Arial" w:hAnsi="Arial" w:cs="Arial"/>
          <w:color w:val="auto"/>
          <w:sz w:val="22"/>
          <w:szCs w:val="22"/>
        </w:rPr>
        <w:t xml:space="preserve"> au niveau européen et national</w:t>
      </w:r>
      <w:r w:rsidR="00CB05E3" w:rsidRPr="002F4A96">
        <w:rPr>
          <w:rFonts w:ascii="Arial" w:hAnsi="Arial" w:cs="Arial"/>
          <w:color w:val="auto"/>
          <w:sz w:val="22"/>
          <w:szCs w:val="22"/>
        </w:rPr>
        <w:t xml:space="preserve">, notamment en France via l’action du consortium REACTing (REsearch and ACTion targeting emerging infectious disease), coordonné par l’Inserm pour lequel </w:t>
      </w:r>
      <w:hyperlink r:id="rId11" w:tgtFrame="_self" w:history="1">
        <w:r w:rsidR="00CB05E3" w:rsidRPr="002F4A96">
          <w:rPr>
            <w:rFonts w:ascii="Arial" w:hAnsi="Arial" w:cs="Arial"/>
            <w:color w:val="auto"/>
            <w:sz w:val="22"/>
            <w:szCs w:val="22"/>
          </w:rPr>
          <w:t>20 projets ont été sélectionnés</w:t>
        </w:r>
      </w:hyperlink>
      <w:r w:rsidR="00BE33D6" w:rsidRPr="002F4A96">
        <w:rPr>
          <w:rFonts w:ascii="Arial" w:hAnsi="Arial" w:cs="Arial"/>
          <w:color w:val="auto"/>
          <w:sz w:val="22"/>
          <w:szCs w:val="22"/>
        </w:rPr>
        <w:t>,</w:t>
      </w:r>
      <w:r w:rsidR="00CB05E3" w:rsidRPr="002F4A96">
        <w:rPr>
          <w:rFonts w:ascii="Arial" w:hAnsi="Arial" w:cs="Arial"/>
          <w:color w:val="auto"/>
          <w:sz w:val="22"/>
          <w:szCs w:val="22"/>
        </w:rPr>
        <w:t xml:space="preserve"> ou encore l</w:t>
      </w:r>
      <w:r w:rsidR="00011F20">
        <w:rPr>
          <w:rFonts w:ascii="Arial" w:hAnsi="Arial" w:cs="Arial"/>
          <w:color w:val="auto"/>
          <w:sz w:val="22"/>
          <w:szCs w:val="22"/>
        </w:rPr>
        <w:t xml:space="preserve">es </w:t>
      </w:r>
      <w:hyperlink r:id="rId12" w:tgtFrame="_self" w:history="1">
        <w:r w:rsidR="00CB05E3" w:rsidRPr="002F4A96">
          <w:rPr>
            <w:rFonts w:ascii="Arial" w:hAnsi="Arial" w:cs="Arial"/>
            <w:color w:val="auto"/>
            <w:sz w:val="22"/>
            <w:szCs w:val="22"/>
          </w:rPr>
          <w:t>appel</w:t>
        </w:r>
        <w:r w:rsidR="00011F20">
          <w:rPr>
            <w:rFonts w:ascii="Arial" w:hAnsi="Arial" w:cs="Arial"/>
            <w:color w:val="auto"/>
            <w:sz w:val="22"/>
            <w:szCs w:val="22"/>
          </w:rPr>
          <w:t>s</w:t>
        </w:r>
        <w:r w:rsidR="00CB05E3" w:rsidRPr="002F4A96">
          <w:rPr>
            <w:rFonts w:ascii="Arial" w:hAnsi="Arial" w:cs="Arial"/>
            <w:color w:val="auto"/>
            <w:sz w:val="22"/>
            <w:szCs w:val="22"/>
          </w:rPr>
          <w:t xml:space="preserve"> </w:t>
        </w:r>
        <w:r w:rsidR="00BF6D88" w:rsidRPr="002F4A96">
          <w:rPr>
            <w:rFonts w:ascii="Arial" w:hAnsi="Arial" w:cs="Arial"/>
            <w:color w:val="auto"/>
            <w:sz w:val="22"/>
            <w:szCs w:val="22"/>
          </w:rPr>
          <w:t>« </w:t>
        </w:r>
        <w:r w:rsidR="00CB05E3" w:rsidRPr="002F4A96">
          <w:rPr>
            <w:rFonts w:ascii="Arial" w:hAnsi="Arial" w:cs="Arial"/>
            <w:color w:val="auto"/>
            <w:sz w:val="22"/>
            <w:szCs w:val="22"/>
          </w:rPr>
          <w:t>Flash</w:t>
        </w:r>
      </w:hyperlink>
      <w:r w:rsidR="00BF6D88" w:rsidRPr="002F4A96">
        <w:rPr>
          <w:rFonts w:ascii="Arial" w:hAnsi="Arial" w:cs="Arial"/>
          <w:color w:val="auto"/>
          <w:sz w:val="22"/>
          <w:szCs w:val="22"/>
        </w:rPr>
        <w:t> </w:t>
      </w:r>
      <w:r w:rsidR="00011F20">
        <w:rPr>
          <w:rFonts w:ascii="Arial" w:hAnsi="Arial" w:cs="Arial"/>
          <w:color w:val="auto"/>
          <w:sz w:val="22"/>
          <w:szCs w:val="22"/>
        </w:rPr>
        <w:t xml:space="preserve">Covid-19 </w:t>
      </w:r>
      <w:r w:rsidR="00BF6D88" w:rsidRPr="002F4A96">
        <w:rPr>
          <w:rFonts w:ascii="Arial" w:hAnsi="Arial" w:cs="Arial"/>
          <w:color w:val="auto"/>
          <w:sz w:val="22"/>
          <w:szCs w:val="22"/>
        </w:rPr>
        <w:t xml:space="preserve">» </w:t>
      </w:r>
      <w:r w:rsidR="00011F20">
        <w:rPr>
          <w:rFonts w:ascii="Arial" w:hAnsi="Arial" w:cs="Arial"/>
          <w:color w:val="auto"/>
          <w:sz w:val="22"/>
          <w:szCs w:val="22"/>
        </w:rPr>
        <w:t xml:space="preserve">et « RA-Covid-19 » </w:t>
      </w:r>
      <w:r w:rsidR="00CB05E3" w:rsidRPr="002F4A96">
        <w:rPr>
          <w:rFonts w:ascii="Arial" w:hAnsi="Arial" w:cs="Arial"/>
          <w:color w:val="auto"/>
          <w:sz w:val="22"/>
          <w:szCs w:val="22"/>
        </w:rPr>
        <w:t>de l’Agence nationale de la recherche (ANR), dispositif accéléré pour répondre à des besoins urgents de recherche</w:t>
      </w:r>
      <w:r w:rsidR="003C3E8F" w:rsidRPr="002F4A96">
        <w:rPr>
          <w:rFonts w:ascii="Arial" w:hAnsi="Arial" w:cs="Arial"/>
          <w:color w:val="auto"/>
          <w:sz w:val="22"/>
          <w:szCs w:val="22"/>
        </w:rPr>
        <w:t xml:space="preserve"> sur le sujet du C</w:t>
      </w:r>
      <w:r w:rsidR="00011F20">
        <w:rPr>
          <w:rFonts w:ascii="Arial" w:hAnsi="Arial" w:cs="Arial"/>
          <w:color w:val="auto"/>
          <w:sz w:val="22"/>
          <w:szCs w:val="22"/>
        </w:rPr>
        <w:t>ovid</w:t>
      </w:r>
      <w:r w:rsidR="003C3E8F" w:rsidRPr="002F4A96">
        <w:rPr>
          <w:rFonts w:ascii="Arial" w:hAnsi="Arial" w:cs="Arial"/>
          <w:color w:val="auto"/>
          <w:sz w:val="22"/>
          <w:szCs w:val="22"/>
        </w:rPr>
        <w:t xml:space="preserve"> 19</w:t>
      </w:r>
      <w:r w:rsidR="00831DF5">
        <w:rPr>
          <w:rFonts w:ascii="Arial" w:hAnsi="Arial" w:cs="Arial"/>
          <w:color w:val="auto"/>
          <w:sz w:val="22"/>
          <w:szCs w:val="22"/>
        </w:rPr>
        <w:t>.</w:t>
      </w:r>
    </w:p>
    <w:p w14:paraId="0E62F8D2" w14:textId="77777777" w:rsidR="00BE33D6" w:rsidRPr="002F4A96" w:rsidRDefault="00BE33D6" w:rsidP="00A3502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5F04544" w14:textId="77777777" w:rsidR="00BE33D6" w:rsidRPr="002F4A96" w:rsidRDefault="00BE33D6" w:rsidP="00BE33D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F4A96">
        <w:rPr>
          <w:rFonts w:ascii="Arial" w:hAnsi="Arial" w:cs="Arial"/>
          <w:color w:val="auto"/>
          <w:sz w:val="22"/>
          <w:szCs w:val="22"/>
        </w:rPr>
        <w:t xml:space="preserve">Dans un premier temps, </w:t>
      </w:r>
      <w:r w:rsidRPr="002F4A96">
        <w:rPr>
          <w:rFonts w:ascii="Arial" w:hAnsi="Arial" w:cs="Arial"/>
          <w:b/>
          <w:color w:val="auto"/>
          <w:sz w:val="22"/>
          <w:szCs w:val="22"/>
        </w:rPr>
        <w:t>la Région s’est associée aux démarches nationales en finançant de manière complémentaires des projets coordonnés et déposés par des établissements du Grand Est</w:t>
      </w:r>
      <w:r w:rsidRPr="002F4A96">
        <w:rPr>
          <w:rFonts w:ascii="Arial" w:hAnsi="Arial" w:cs="Arial"/>
          <w:color w:val="auto"/>
          <w:sz w:val="22"/>
          <w:szCs w:val="22"/>
        </w:rPr>
        <w:t>.</w:t>
      </w:r>
    </w:p>
    <w:p w14:paraId="623DBB93" w14:textId="77777777" w:rsidR="00AD2C3D" w:rsidRPr="002F4A96" w:rsidRDefault="00AD2C3D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551F28E" w14:textId="4030E9BF" w:rsidR="0047250A" w:rsidRPr="002F4A96" w:rsidRDefault="00F773BC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Afin d’aller plus loin dans l’identification des facteurs clés de cette crise et de solutions pour favoriser la résilience territoriale face aux crises, </w:t>
      </w:r>
      <w:r w:rsidR="00014366" w:rsidRPr="002F4A96">
        <w:rPr>
          <w:rFonts w:ascii="Arial" w:hAnsi="Arial" w:cs="Arial"/>
          <w:sz w:val="22"/>
          <w:szCs w:val="22"/>
        </w:rPr>
        <w:t>l</w:t>
      </w:r>
      <w:r w:rsidR="00AD2C3D" w:rsidRPr="002F4A96">
        <w:rPr>
          <w:rFonts w:ascii="Arial" w:hAnsi="Arial" w:cs="Arial"/>
          <w:sz w:val="22"/>
          <w:szCs w:val="22"/>
        </w:rPr>
        <w:t>a Région</w:t>
      </w:r>
      <w:r w:rsidR="00071E29">
        <w:rPr>
          <w:rFonts w:ascii="Arial" w:hAnsi="Arial" w:cs="Arial"/>
          <w:sz w:val="22"/>
          <w:szCs w:val="22"/>
        </w:rPr>
        <w:t>, avec le soutien de l’Etat,</w:t>
      </w:r>
      <w:r w:rsidR="00AD2C3D" w:rsidRPr="002F4A96">
        <w:rPr>
          <w:rFonts w:ascii="Arial" w:hAnsi="Arial" w:cs="Arial"/>
          <w:sz w:val="22"/>
          <w:szCs w:val="22"/>
        </w:rPr>
        <w:t xml:space="preserve"> décid</w:t>
      </w:r>
      <w:r w:rsidR="0047250A" w:rsidRPr="002F4A96">
        <w:rPr>
          <w:rFonts w:ascii="Arial" w:hAnsi="Arial" w:cs="Arial"/>
          <w:sz w:val="22"/>
          <w:szCs w:val="22"/>
        </w:rPr>
        <w:t>e</w:t>
      </w:r>
      <w:r w:rsidR="00AD2C3D" w:rsidRPr="002F4A96">
        <w:rPr>
          <w:rFonts w:ascii="Arial" w:hAnsi="Arial" w:cs="Arial"/>
          <w:sz w:val="22"/>
          <w:szCs w:val="22"/>
        </w:rPr>
        <w:t xml:space="preserve"> de lancer </w:t>
      </w:r>
      <w:r w:rsidRPr="002F4A96">
        <w:rPr>
          <w:rFonts w:ascii="Arial" w:hAnsi="Arial" w:cs="Arial"/>
          <w:sz w:val="22"/>
          <w:szCs w:val="22"/>
        </w:rPr>
        <w:t>un a</w:t>
      </w:r>
      <w:r w:rsidR="00AD2C3D" w:rsidRPr="002F4A96">
        <w:rPr>
          <w:rFonts w:ascii="Arial" w:hAnsi="Arial" w:cs="Arial"/>
          <w:sz w:val="22"/>
          <w:szCs w:val="22"/>
        </w:rPr>
        <w:t xml:space="preserve">ppel à </w:t>
      </w:r>
      <w:r w:rsidR="00367CC6" w:rsidRPr="002F4A96">
        <w:rPr>
          <w:rFonts w:ascii="Arial" w:hAnsi="Arial" w:cs="Arial"/>
          <w:sz w:val="22"/>
          <w:szCs w:val="22"/>
        </w:rPr>
        <w:t>projets</w:t>
      </w:r>
      <w:r w:rsidR="00E70021" w:rsidRPr="002F4A96">
        <w:rPr>
          <w:rFonts w:ascii="Arial" w:hAnsi="Arial" w:cs="Arial"/>
          <w:sz w:val="22"/>
          <w:szCs w:val="22"/>
        </w:rPr>
        <w:t xml:space="preserve"> intitulé « Résilience Grand Est »</w:t>
      </w:r>
      <w:r w:rsidR="00367CC6" w:rsidRPr="002F4A96">
        <w:rPr>
          <w:rFonts w:ascii="Arial" w:hAnsi="Arial" w:cs="Arial"/>
          <w:sz w:val="22"/>
          <w:szCs w:val="22"/>
        </w:rPr>
        <w:t xml:space="preserve"> </w:t>
      </w:r>
      <w:r w:rsidRPr="002F4A96">
        <w:rPr>
          <w:rFonts w:ascii="Arial" w:hAnsi="Arial" w:cs="Arial"/>
          <w:sz w:val="22"/>
          <w:szCs w:val="22"/>
        </w:rPr>
        <w:t xml:space="preserve">dédié </w:t>
      </w:r>
      <w:r w:rsidR="0047250A" w:rsidRPr="002F4A96">
        <w:rPr>
          <w:rFonts w:ascii="Arial" w:hAnsi="Arial" w:cs="Arial"/>
          <w:sz w:val="22"/>
          <w:szCs w:val="22"/>
        </w:rPr>
        <w:t>d</w:t>
      </w:r>
      <w:r w:rsidR="00131A6C" w:rsidRPr="002F4A96">
        <w:rPr>
          <w:rFonts w:ascii="Arial" w:hAnsi="Arial" w:cs="Arial"/>
          <w:sz w:val="22"/>
          <w:szCs w:val="22"/>
        </w:rPr>
        <w:t xml:space="preserve">ont l’objet </w:t>
      </w:r>
      <w:r w:rsidRPr="002F4A96">
        <w:rPr>
          <w:rFonts w:ascii="Arial" w:hAnsi="Arial" w:cs="Arial"/>
          <w:sz w:val="22"/>
          <w:szCs w:val="22"/>
        </w:rPr>
        <w:t>s’articule autour de deux axes</w:t>
      </w:r>
      <w:r w:rsidR="0047250A" w:rsidRPr="002F4A96">
        <w:rPr>
          <w:rFonts w:ascii="Arial" w:hAnsi="Arial" w:cs="Arial"/>
          <w:sz w:val="22"/>
          <w:szCs w:val="22"/>
        </w:rPr>
        <w:t> :</w:t>
      </w:r>
    </w:p>
    <w:p w14:paraId="1713FAB6" w14:textId="77777777" w:rsidR="003C3E8F" w:rsidRPr="002F4A96" w:rsidRDefault="003C3E8F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80A457A" w14:textId="53E73F9C" w:rsidR="00F773BC" w:rsidRPr="002F4A96" w:rsidRDefault="00F773BC" w:rsidP="00F57866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Evaluer </w:t>
      </w:r>
      <w:r w:rsidR="00131A6C" w:rsidRPr="002F4A96">
        <w:rPr>
          <w:rFonts w:ascii="Arial" w:hAnsi="Arial" w:cs="Arial"/>
          <w:sz w:val="22"/>
          <w:szCs w:val="22"/>
        </w:rPr>
        <w:t>l’impact territor</w:t>
      </w:r>
      <w:r w:rsidR="003C3E8F" w:rsidRPr="002F4A96">
        <w:rPr>
          <w:rFonts w:ascii="Arial" w:hAnsi="Arial" w:cs="Arial"/>
          <w:sz w:val="22"/>
          <w:szCs w:val="22"/>
        </w:rPr>
        <w:t>ial</w:t>
      </w:r>
      <w:r w:rsidR="00131A6C" w:rsidRPr="002F4A96">
        <w:rPr>
          <w:rFonts w:ascii="Arial" w:hAnsi="Arial" w:cs="Arial"/>
          <w:sz w:val="22"/>
          <w:szCs w:val="22"/>
        </w:rPr>
        <w:t xml:space="preserve"> </w:t>
      </w:r>
      <w:r w:rsidR="00EE22C2" w:rsidRPr="002F4A96">
        <w:rPr>
          <w:rFonts w:ascii="Arial" w:hAnsi="Arial" w:cs="Arial"/>
          <w:sz w:val="22"/>
          <w:szCs w:val="22"/>
        </w:rPr>
        <w:t>de cette pandémie</w:t>
      </w:r>
      <w:r w:rsidR="0047250A" w:rsidRPr="002F4A96">
        <w:rPr>
          <w:rFonts w:ascii="Arial" w:hAnsi="Arial" w:cs="Arial"/>
          <w:sz w:val="22"/>
          <w:szCs w:val="22"/>
        </w:rPr>
        <w:t xml:space="preserve"> et accompagner les décideurs dans </w:t>
      </w:r>
      <w:r w:rsidRPr="002F4A96">
        <w:rPr>
          <w:rFonts w:ascii="Arial" w:hAnsi="Arial" w:cs="Arial"/>
          <w:sz w:val="22"/>
          <w:szCs w:val="22"/>
        </w:rPr>
        <w:t>l’évolution</w:t>
      </w:r>
      <w:r w:rsidR="0047250A" w:rsidRPr="002F4A96">
        <w:rPr>
          <w:rFonts w:ascii="Arial" w:hAnsi="Arial" w:cs="Arial"/>
          <w:sz w:val="22"/>
          <w:szCs w:val="22"/>
        </w:rPr>
        <w:t xml:space="preserve"> des systèmes</w:t>
      </w:r>
      <w:r w:rsidR="003C3E8F" w:rsidRPr="002F4A96">
        <w:rPr>
          <w:rFonts w:ascii="Arial" w:hAnsi="Arial" w:cs="Arial"/>
          <w:sz w:val="22"/>
          <w:szCs w:val="22"/>
        </w:rPr>
        <w:t xml:space="preserve"> </w:t>
      </w:r>
      <w:r w:rsidR="0047250A" w:rsidRPr="002F4A96">
        <w:rPr>
          <w:rFonts w:ascii="Arial" w:hAnsi="Arial" w:cs="Arial"/>
          <w:sz w:val="22"/>
          <w:szCs w:val="22"/>
        </w:rPr>
        <w:t>de développement</w:t>
      </w:r>
      <w:r w:rsidRPr="002F4A96">
        <w:rPr>
          <w:rFonts w:ascii="Arial" w:hAnsi="Arial" w:cs="Arial"/>
          <w:sz w:val="22"/>
          <w:szCs w:val="22"/>
        </w:rPr>
        <w:t>.</w:t>
      </w:r>
    </w:p>
    <w:p w14:paraId="7D1839AD" w14:textId="6E645F83" w:rsidR="00F773BC" w:rsidRPr="002F4A96" w:rsidRDefault="00F773BC" w:rsidP="00F57866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Encourager les synergies entre les communautés scientifiques de la région pour </w:t>
      </w:r>
      <w:r w:rsidR="003C3E8F" w:rsidRPr="002F4A96">
        <w:rPr>
          <w:rFonts w:ascii="Arial" w:hAnsi="Arial" w:cs="Arial"/>
          <w:sz w:val="22"/>
          <w:szCs w:val="22"/>
        </w:rPr>
        <w:t>identifier les solution</w:t>
      </w:r>
      <w:r w:rsidR="003570DD" w:rsidRPr="002F4A96">
        <w:rPr>
          <w:rFonts w:ascii="Arial" w:hAnsi="Arial" w:cs="Arial"/>
          <w:sz w:val="22"/>
          <w:szCs w:val="22"/>
        </w:rPr>
        <w:t>s</w:t>
      </w:r>
      <w:r w:rsidR="003C3E8F" w:rsidRPr="002F4A96">
        <w:rPr>
          <w:rFonts w:ascii="Arial" w:hAnsi="Arial" w:cs="Arial"/>
          <w:sz w:val="22"/>
          <w:szCs w:val="22"/>
        </w:rPr>
        <w:t xml:space="preserve"> </w:t>
      </w:r>
      <w:r w:rsidR="00E70021" w:rsidRPr="002F4A96">
        <w:rPr>
          <w:rFonts w:ascii="Arial" w:hAnsi="Arial" w:cs="Arial"/>
          <w:sz w:val="22"/>
          <w:szCs w:val="22"/>
        </w:rPr>
        <w:t>permettant de développer</w:t>
      </w:r>
      <w:r w:rsidR="003C3E8F" w:rsidRPr="002F4A96">
        <w:rPr>
          <w:rFonts w:ascii="Arial" w:hAnsi="Arial" w:cs="Arial"/>
          <w:sz w:val="22"/>
          <w:szCs w:val="22"/>
        </w:rPr>
        <w:t xml:space="preserve"> de</w:t>
      </w:r>
      <w:r w:rsidR="00E70021" w:rsidRPr="002F4A96">
        <w:rPr>
          <w:rFonts w:ascii="Arial" w:hAnsi="Arial" w:cs="Arial"/>
          <w:sz w:val="22"/>
          <w:szCs w:val="22"/>
        </w:rPr>
        <w:t>s</w:t>
      </w:r>
      <w:r w:rsidR="003C3E8F" w:rsidRPr="002F4A96">
        <w:rPr>
          <w:rFonts w:ascii="Arial" w:hAnsi="Arial" w:cs="Arial"/>
          <w:sz w:val="22"/>
          <w:szCs w:val="22"/>
        </w:rPr>
        <w:t xml:space="preserve"> territoires</w:t>
      </w:r>
      <w:r w:rsidRPr="002F4A96">
        <w:rPr>
          <w:rFonts w:ascii="Arial" w:hAnsi="Arial" w:cs="Arial"/>
          <w:sz w:val="22"/>
          <w:szCs w:val="22"/>
        </w:rPr>
        <w:t xml:space="preserve"> </w:t>
      </w:r>
      <w:r w:rsidR="003C3E8F" w:rsidRPr="002F4A96">
        <w:rPr>
          <w:rFonts w:ascii="Arial" w:hAnsi="Arial" w:cs="Arial"/>
          <w:sz w:val="22"/>
          <w:szCs w:val="22"/>
        </w:rPr>
        <w:t xml:space="preserve">plus résilients aux crises, en lien avec les enjeux régionaux </w:t>
      </w:r>
      <w:r w:rsidRPr="002F4A96">
        <w:rPr>
          <w:rFonts w:ascii="Arial" w:hAnsi="Arial" w:cs="Arial"/>
          <w:sz w:val="22"/>
          <w:szCs w:val="22"/>
        </w:rPr>
        <w:t>(</w:t>
      </w:r>
      <w:r w:rsidR="003C3E8F" w:rsidRPr="002F4A96">
        <w:rPr>
          <w:rFonts w:ascii="Arial" w:hAnsi="Arial" w:cs="Arial"/>
          <w:sz w:val="22"/>
          <w:szCs w:val="22"/>
        </w:rPr>
        <w:t xml:space="preserve">Aménagement du territoire, </w:t>
      </w:r>
      <w:r w:rsidRPr="002F4A96">
        <w:rPr>
          <w:rFonts w:ascii="Arial" w:hAnsi="Arial" w:cs="Arial"/>
          <w:sz w:val="22"/>
          <w:szCs w:val="22"/>
        </w:rPr>
        <w:t>Intelligence artificielle, Numérique, Bioéconomie, Santé, Matériaux, Usine du Futur</w:t>
      </w:r>
      <w:r w:rsidR="008C3D5F" w:rsidRPr="002F4A96">
        <w:rPr>
          <w:rFonts w:ascii="Arial" w:hAnsi="Arial" w:cs="Arial"/>
          <w:sz w:val="22"/>
          <w:szCs w:val="22"/>
        </w:rPr>
        <w:t>, M</w:t>
      </w:r>
      <w:r w:rsidR="003C3E8F" w:rsidRPr="002F4A96">
        <w:rPr>
          <w:rFonts w:ascii="Arial" w:hAnsi="Arial" w:cs="Arial"/>
          <w:sz w:val="22"/>
          <w:szCs w:val="22"/>
        </w:rPr>
        <w:t>obilité</w:t>
      </w:r>
      <w:r w:rsidRPr="002F4A96">
        <w:rPr>
          <w:rFonts w:ascii="Arial" w:hAnsi="Arial" w:cs="Arial"/>
          <w:sz w:val="22"/>
          <w:szCs w:val="22"/>
        </w:rPr>
        <w:t>…).</w:t>
      </w:r>
    </w:p>
    <w:p w14:paraId="7E3B2D29" w14:textId="77777777" w:rsidR="00014366" w:rsidRPr="002F4A96" w:rsidRDefault="00014366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7BC7C35" w14:textId="5F5D1416" w:rsidR="00604401" w:rsidRPr="002F4A96" w:rsidRDefault="000F18C1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A travers une </w:t>
      </w:r>
      <w:r w:rsidR="0007545D" w:rsidRPr="002F4A96">
        <w:rPr>
          <w:rFonts w:ascii="Arial" w:hAnsi="Arial" w:cs="Arial"/>
          <w:sz w:val="22"/>
          <w:szCs w:val="22"/>
        </w:rPr>
        <w:t>approche</w:t>
      </w:r>
      <w:r w:rsidRPr="002F4A96">
        <w:rPr>
          <w:rFonts w:ascii="Arial" w:hAnsi="Arial" w:cs="Arial"/>
          <w:sz w:val="22"/>
          <w:szCs w:val="22"/>
        </w:rPr>
        <w:t>,</w:t>
      </w:r>
      <w:r w:rsidR="0007545D" w:rsidRPr="002F4A96">
        <w:rPr>
          <w:rFonts w:ascii="Arial" w:hAnsi="Arial" w:cs="Arial"/>
          <w:sz w:val="22"/>
          <w:szCs w:val="22"/>
        </w:rPr>
        <w:t xml:space="preserve"> </w:t>
      </w:r>
      <w:r w:rsidRPr="002F4A96">
        <w:rPr>
          <w:rFonts w:ascii="Arial" w:hAnsi="Arial" w:cs="Arial"/>
          <w:sz w:val="22"/>
          <w:szCs w:val="22"/>
        </w:rPr>
        <w:t xml:space="preserve">la plus </w:t>
      </w:r>
      <w:r w:rsidR="0007545D" w:rsidRPr="002F4A96">
        <w:rPr>
          <w:rFonts w:ascii="Arial" w:hAnsi="Arial" w:cs="Arial"/>
          <w:sz w:val="22"/>
          <w:szCs w:val="22"/>
        </w:rPr>
        <w:t xml:space="preserve">globale et </w:t>
      </w:r>
      <w:r w:rsidR="000E51EA" w:rsidRPr="002F4A96">
        <w:rPr>
          <w:rFonts w:ascii="Arial" w:hAnsi="Arial" w:cs="Arial"/>
          <w:sz w:val="22"/>
          <w:szCs w:val="22"/>
        </w:rPr>
        <w:t>interdisciplinaire</w:t>
      </w:r>
      <w:r w:rsidRPr="002F4A96">
        <w:rPr>
          <w:rFonts w:ascii="Arial" w:hAnsi="Arial" w:cs="Arial"/>
          <w:sz w:val="22"/>
          <w:szCs w:val="22"/>
        </w:rPr>
        <w:t xml:space="preserve"> possible, les projets devront</w:t>
      </w:r>
      <w:r w:rsidR="000E51EA" w:rsidRPr="002F4A96">
        <w:rPr>
          <w:rFonts w:ascii="Arial" w:hAnsi="Arial" w:cs="Arial"/>
          <w:sz w:val="22"/>
          <w:szCs w:val="22"/>
        </w:rPr>
        <w:t xml:space="preserve"> répondre </w:t>
      </w:r>
      <w:r w:rsidRPr="002F4A96">
        <w:rPr>
          <w:rFonts w:ascii="Arial" w:hAnsi="Arial" w:cs="Arial"/>
          <w:sz w:val="22"/>
          <w:szCs w:val="22"/>
        </w:rPr>
        <w:t>à ces</w:t>
      </w:r>
      <w:r w:rsidR="000E51EA" w:rsidRPr="002F4A96">
        <w:rPr>
          <w:rFonts w:ascii="Arial" w:hAnsi="Arial" w:cs="Arial"/>
          <w:sz w:val="22"/>
          <w:szCs w:val="22"/>
        </w:rPr>
        <w:t xml:space="preserve"> enjeux complexes</w:t>
      </w:r>
      <w:r w:rsidRPr="002F4A96">
        <w:rPr>
          <w:rFonts w:ascii="Arial" w:hAnsi="Arial" w:cs="Arial"/>
          <w:sz w:val="22"/>
          <w:szCs w:val="22"/>
        </w:rPr>
        <w:t>.</w:t>
      </w:r>
      <w:r w:rsidR="00F57866" w:rsidRPr="002F4A96">
        <w:rPr>
          <w:rFonts w:ascii="Arial" w:hAnsi="Arial" w:cs="Arial"/>
          <w:sz w:val="22"/>
          <w:szCs w:val="22"/>
        </w:rPr>
        <w:t xml:space="preserve"> </w:t>
      </w:r>
      <w:r w:rsidRPr="002F4A96">
        <w:rPr>
          <w:rFonts w:ascii="Arial" w:hAnsi="Arial" w:cs="Arial"/>
          <w:sz w:val="22"/>
          <w:szCs w:val="22"/>
        </w:rPr>
        <w:t xml:space="preserve">Une attention particulière sera donc accordée à l’interdisciplinarité des équipes projet ou consortium, ainsi qu’à l’association de </w:t>
      </w:r>
      <w:r w:rsidR="00604401" w:rsidRPr="002F4A96">
        <w:rPr>
          <w:rFonts w:ascii="Arial" w:hAnsi="Arial" w:cs="Arial"/>
          <w:sz w:val="22"/>
          <w:szCs w:val="22"/>
        </w:rPr>
        <w:t>plusieurs établissements du territoire.</w:t>
      </w:r>
    </w:p>
    <w:p w14:paraId="64E2358E" w14:textId="77777777" w:rsidR="001A1081" w:rsidRPr="002F4A96" w:rsidRDefault="001A1081" w:rsidP="00A3502F">
      <w:pPr>
        <w:pStyle w:val="Defaul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5DFD5DA" w14:textId="00F4A745" w:rsidR="000F18C1" w:rsidRPr="002F4A96" w:rsidRDefault="00604401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Les projets </w:t>
      </w:r>
      <w:r w:rsidR="00C848E6" w:rsidRPr="002F4A96">
        <w:rPr>
          <w:rFonts w:ascii="Arial" w:hAnsi="Arial" w:cs="Arial"/>
          <w:sz w:val="22"/>
          <w:szCs w:val="22"/>
        </w:rPr>
        <w:t>attendus</w:t>
      </w:r>
      <w:r w:rsidR="00395EEE">
        <w:rPr>
          <w:rFonts w:ascii="Arial" w:hAnsi="Arial" w:cs="Arial"/>
          <w:sz w:val="22"/>
          <w:szCs w:val="22"/>
        </w:rPr>
        <w:t>, d’</w:t>
      </w:r>
      <w:r w:rsidR="00C848E6" w:rsidRPr="002F4A96">
        <w:rPr>
          <w:rFonts w:ascii="Arial" w:hAnsi="Arial" w:cs="Arial"/>
          <w:sz w:val="22"/>
          <w:szCs w:val="22"/>
        </w:rPr>
        <w:t>une durée de 6 à 18 mois</w:t>
      </w:r>
      <w:r w:rsidR="00395EEE">
        <w:rPr>
          <w:rFonts w:ascii="Arial" w:hAnsi="Arial" w:cs="Arial"/>
          <w:sz w:val="22"/>
          <w:szCs w:val="22"/>
        </w:rPr>
        <w:t xml:space="preserve">, </w:t>
      </w:r>
      <w:r w:rsidR="001A1081" w:rsidRPr="002F4A96">
        <w:rPr>
          <w:rFonts w:ascii="Arial" w:hAnsi="Arial" w:cs="Arial"/>
          <w:sz w:val="22"/>
          <w:szCs w:val="22"/>
        </w:rPr>
        <w:t>doivent</w:t>
      </w:r>
      <w:r w:rsidRPr="002F4A96">
        <w:rPr>
          <w:rFonts w:ascii="Arial" w:hAnsi="Arial" w:cs="Arial"/>
          <w:sz w:val="22"/>
          <w:szCs w:val="22"/>
        </w:rPr>
        <w:t xml:space="preserve"> permettre </w:t>
      </w:r>
      <w:r w:rsidR="000F18C1" w:rsidRPr="002F4A96">
        <w:rPr>
          <w:rFonts w:ascii="Arial" w:hAnsi="Arial" w:cs="Arial"/>
          <w:sz w:val="22"/>
          <w:szCs w:val="22"/>
        </w:rPr>
        <w:t>d’apporter des résultats dont la mise en œuvre sera possible</w:t>
      </w:r>
      <w:r w:rsidR="00A25706" w:rsidRPr="002F4A96">
        <w:rPr>
          <w:rFonts w:ascii="Arial" w:hAnsi="Arial" w:cs="Arial"/>
          <w:sz w:val="22"/>
          <w:szCs w:val="22"/>
        </w:rPr>
        <w:t xml:space="preserve"> le plus rapidement possible</w:t>
      </w:r>
      <w:r w:rsidR="000F18C1" w:rsidRPr="002F4A96">
        <w:rPr>
          <w:rFonts w:ascii="Arial" w:hAnsi="Arial" w:cs="Arial"/>
          <w:sz w:val="22"/>
          <w:szCs w:val="22"/>
        </w:rPr>
        <w:t xml:space="preserve"> et transposable à l’échelle à minima régionale</w:t>
      </w:r>
      <w:r w:rsidR="00CD4776">
        <w:rPr>
          <w:rFonts w:ascii="Arial" w:hAnsi="Arial" w:cs="Arial"/>
          <w:sz w:val="22"/>
          <w:szCs w:val="22"/>
        </w:rPr>
        <w:t>.</w:t>
      </w:r>
    </w:p>
    <w:p w14:paraId="572BF839" w14:textId="77777777" w:rsidR="000F18C1" w:rsidRPr="002F4A96" w:rsidRDefault="000F18C1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52D7262" w14:textId="09872536" w:rsidR="00367CC6" w:rsidRPr="002F4A96" w:rsidRDefault="000F18C1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Au regard des enjeux, l</w:t>
      </w:r>
      <w:r w:rsidR="00A25706" w:rsidRPr="002F4A96">
        <w:rPr>
          <w:rFonts w:ascii="Arial" w:hAnsi="Arial" w:cs="Arial"/>
          <w:sz w:val="22"/>
          <w:szCs w:val="22"/>
        </w:rPr>
        <w:t>’appel à projet</w:t>
      </w:r>
      <w:r w:rsidR="00C71EF0" w:rsidRPr="002F4A96">
        <w:rPr>
          <w:rFonts w:ascii="Arial" w:hAnsi="Arial" w:cs="Arial"/>
          <w:sz w:val="22"/>
          <w:szCs w:val="22"/>
        </w:rPr>
        <w:t>s</w:t>
      </w:r>
      <w:r w:rsidR="00A25706" w:rsidRPr="002F4A96">
        <w:rPr>
          <w:rFonts w:ascii="Arial" w:hAnsi="Arial" w:cs="Arial"/>
          <w:sz w:val="22"/>
          <w:szCs w:val="22"/>
        </w:rPr>
        <w:t xml:space="preserve"> adressera</w:t>
      </w:r>
      <w:r w:rsidRPr="002F4A96">
        <w:rPr>
          <w:rFonts w:ascii="Arial" w:hAnsi="Arial" w:cs="Arial"/>
          <w:sz w:val="22"/>
          <w:szCs w:val="22"/>
        </w:rPr>
        <w:t xml:space="preserve"> plus particulièrement</w:t>
      </w:r>
      <w:r w:rsidR="00A25706" w:rsidRPr="002F4A96">
        <w:rPr>
          <w:rFonts w:ascii="Arial" w:hAnsi="Arial" w:cs="Arial"/>
          <w:sz w:val="22"/>
          <w:szCs w:val="22"/>
        </w:rPr>
        <w:t xml:space="preserve"> </w:t>
      </w:r>
      <w:r w:rsidR="00604401" w:rsidRPr="002F4A96">
        <w:rPr>
          <w:rFonts w:ascii="Arial" w:hAnsi="Arial" w:cs="Arial"/>
          <w:sz w:val="22"/>
          <w:szCs w:val="22"/>
        </w:rPr>
        <w:t xml:space="preserve">les </w:t>
      </w:r>
      <w:r w:rsidR="00647FE1" w:rsidRPr="002F4A96">
        <w:rPr>
          <w:rFonts w:ascii="Arial" w:hAnsi="Arial" w:cs="Arial"/>
          <w:sz w:val="22"/>
          <w:szCs w:val="22"/>
        </w:rPr>
        <w:t xml:space="preserve">thématiques </w:t>
      </w:r>
      <w:r w:rsidR="00A3502F" w:rsidRPr="002F4A96">
        <w:rPr>
          <w:rFonts w:ascii="Arial" w:hAnsi="Arial" w:cs="Arial"/>
          <w:sz w:val="22"/>
          <w:szCs w:val="22"/>
        </w:rPr>
        <w:t>prioritaires</w:t>
      </w:r>
      <w:r w:rsidRPr="002F4A96">
        <w:rPr>
          <w:rFonts w:ascii="Arial" w:hAnsi="Arial" w:cs="Arial"/>
          <w:sz w:val="22"/>
          <w:szCs w:val="22"/>
        </w:rPr>
        <w:t>,</w:t>
      </w:r>
      <w:r w:rsidR="00A3502F" w:rsidRPr="002F4A96">
        <w:rPr>
          <w:rFonts w:ascii="Arial" w:hAnsi="Arial" w:cs="Arial"/>
          <w:sz w:val="22"/>
          <w:szCs w:val="22"/>
        </w:rPr>
        <w:t xml:space="preserve"> mais non exclusives</w:t>
      </w:r>
      <w:r w:rsidRPr="002F4A96">
        <w:rPr>
          <w:rFonts w:ascii="Arial" w:hAnsi="Arial" w:cs="Arial"/>
          <w:sz w:val="22"/>
          <w:szCs w:val="22"/>
        </w:rPr>
        <w:t>,</w:t>
      </w:r>
      <w:r w:rsidR="00A3502F" w:rsidRPr="002F4A96">
        <w:rPr>
          <w:rFonts w:ascii="Arial" w:hAnsi="Arial" w:cs="Arial"/>
          <w:sz w:val="22"/>
          <w:szCs w:val="22"/>
        </w:rPr>
        <w:t xml:space="preserve"> </w:t>
      </w:r>
      <w:r w:rsidR="00647FE1" w:rsidRPr="002F4A96">
        <w:rPr>
          <w:rFonts w:ascii="Arial" w:hAnsi="Arial" w:cs="Arial"/>
          <w:sz w:val="22"/>
          <w:szCs w:val="22"/>
        </w:rPr>
        <w:t xml:space="preserve">suivantes : </w:t>
      </w:r>
    </w:p>
    <w:p w14:paraId="4B8A05B9" w14:textId="77777777" w:rsidR="00157AF7" w:rsidRPr="002F4A96" w:rsidRDefault="00157AF7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860F2FA" w14:textId="6D891AC6" w:rsidR="000F18C1" w:rsidRPr="002F4A96" w:rsidRDefault="00F928E2" w:rsidP="00795CFD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 développement de </w:t>
      </w:r>
      <w:r w:rsidR="00A25706" w:rsidRPr="002F4A96">
        <w:rPr>
          <w:rFonts w:ascii="Arial" w:hAnsi="Arial" w:cs="Arial"/>
          <w:sz w:val="22"/>
          <w:szCs w:val="22"/>
        </w:rPr>
        <w:t>nouveaux modèles économiques</w:t>
      </w:r>
      <w:r w:rsidR="00604401" w:rsidRPr="002F4A96">
        <w:rPr>
          <w:rFonts w:ascii="Arial" w:hAnsi="Arial" w:cs="Arial"/>
          <w:sz w:val="22"/>
          <w:szCs w:val="22"/>
        </w:rPr>
        <w:t xml:space="preserve"> </w:t>
      </w:r>
      <w:r w:rsidR="00634AD0">
        <w:rPr>
          <w:rFonts w:ascii="Arial" w:hAnsi="Arial" w:cs="Arial"/>
          <w:sz w:val="22"/>
          <w:szCs w:val="22"/>
        </w:rPr>
        <w:t xml:space="preserve">performants </w:t>
      </w:r>
      <w:r w:rsidR="001B64DA" w:rsidRPr="002F4A96">
        <w:rPr>
          <w:rFonts w:ascii="Arial" w:hAnsi="Arial" w:cs="Arial"/>
          <w:sz w:val="22"/>
          <w:szCs w:val="22"/>
        </w:rPr>
        <w:t>pour un territoire plus résilient</w:t>
      </w:r>
      <w:r w:rsidR="00A26DA9" w:rsidRPr="002F4A96">
        <w:rPr>
          <w:rFonts w:ascii="Arial" w:hAnsi="Arial" w:cs="Arial"/>
          <w:sz w:val="22"/>
          <w:szCs w:val="22"/>
        </w:rPr>
        <w:t>, notamment par la Bioéconomie</w:t>
      </w:r>
      <w:r w:rsidR="001B64DA" w:rsidRPr="002F4A96">
        <w:rPr>
          <w:rFonts w:ascii="Arial" w:hAnsi="Arial" w:cs="Arial"/>
          <w:sz w:val="22"/>
          <w:szCs w:val="22"/>
        </w:rPr>
        <w:t xml:space="preserve"> </w:t>
      </w:r>
      <w:r w:rsidR="00604401" w:rsidRPr="002F4A96">
        <w:rPr>
          <w:rFonts w:ascii="Arial" w:hAnsi="Arial" w:cs="Arial"/>
          <w:sz w:val="22"/>
          <w:szCs w:val="22"/>
        </w:rPr>
        <w:t>(</w:t>
      </w:r>
      <w:r w:rsidR="00312AA6" w:rsidRPr="002F4A96">
        <w:rPr>
          <w:rFonts w:ascii="Arial" w:hAnsi="Arial" w:cs="Arial"/>
          <w:sz w:val="22"/>
          <w:szCs w:val="22"/>
        </w:rPr>
        <w:t xml:space="preserve">bioressources, </w:t>
      </w:r>
      <w:r w:rsidR="00604401" w:rsidRPr="002F4A96">
        <w:rPr>
          <w:rFonts w:ascii="Arial" w:hAnsi="Arial" w:cs="Arial"/>
          <w:sz w:val="22"/>
          <w:szCs w:val="22"/>
        </w:rPr>
        <w:t>circuits courts</w:t>
      </w:r>
      <w:r w:rsidR="001B64DA" w:rsidRPr="002F4A96">
        <w:rPr>
          <w:rFonts w:ascii="Arial" w:hAnsi="Arial" w:cs="Arial"/>
          <w:sz w:val="22"/>
          <w:szCs w:val="22"/>
        </w:rPr>
        <w:t>, é</w:t>
      </w:r>
      <w:r w:rsidR="003B07B9" w:rsidRPr="002F4A96">
        <w:rPr>
          <w:rFonts w:ascii="Arial" w:hAnsi="Arial" w:cs="Arial"/>
          <w:sz w:val="22"/>
          <w:szCs w:val="22"/>
        </w:rPr>
        <w:t>conomie circulaire</w:t>
      </w:r>
      <w:r w:rsidR="006739E6" w:rsidRPr="002F4A96">
        <w:rPr>
          <w:rFonts w:ascii="Arial" w:hAnsi="Arial" w:cs="Arial"/>
          <w:sz w:val="22"/>
          <w:szCs w:val="22"/>
        </w:rPr>
        <w:t>, souveraineté économique, définition de filières prioritaires, parcours d’accompagnement dans la durée…</w:t>
      </w:r>
      <w:r w:rsidR="001B64DA" w:rsidRPr="002F4A96">
        <w:rPr>
          <w:rFonts w:ascii="Arial" w:hAnsi="Arial" w:cs="Arial"/>
          <w:sz w:val="22"/>
          <w:szCs w:val="22"/>
        </w:rPr>
        <w:t>)</w:t>
      </w:r>
      <w:r w:rsidR="006739E6" w:rsidRPr="002F4A96">
        <w:rPr>
          <w:rFonts w:ascii="Arial" w:hAnsi="Arial" w:cs="Arial"/>
          <w:sz w:val="22"/>
          <w:szCs w:val="22"/>
        </w:rPr>
        <w:t>,</w:t>
      </w:r>
    </w:p>
    <w:p w14:paraId="57C20653" w14:textId="0F321B06" w:rsidR="000F18C1" w:rsidRPr="002F4A96" w:rsidRDefault="00F928E2" w:rsidP="00795CFD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le développement de</w:t>
      </w:r>
      <w:r w:rsidR="00A25706" w:rsidRPr="002F4A96">
        <w:rPr>
          <w:rFonts w:ascii="Arial" w:hAnsi="Arial" w:cs="Arial"/>
          <w:sz w:val="22"/>
          <w:szCs w:val="22"/>
        </w:rPr>
        <w:t xml:space="preserve"> nouvelles méthodes d’organisation</w:t>
      </w:r>
      <w:r w:rsidRPr="002F4A96">
        <w:rPr>
          <w:rFonts w:ascii="Arial" w:hAnsi="Arial" w:cs="Arial"/>
          <w:sz w:val="22"/>
          <w:szCs w:val="22"/>
        </w:rPr>
        <w:t xml:space="preserve"> du travail </w:t>
      </w:r>
      <w:r w:rsidR="006739E6" w:rsidRPr="002F4A96">
        <w:rPr>
          <w:rFonts w:ascii="Arial" w:hAnsi="Arial" w:cs="Arial"/>
          <w:sz w:val="22"/>
          <w:szCs w:val="22"/>
        </w:rPr>
        <w:t xml:space="preserve">(la digitalisation des process, </w:t>
      </w:r>
      <w:r w:rsidR="001A1081" w:rsidRPr="002F4A96">
        <w:rPr>
          <w:rFonts w:ascii="Arial" w:hAnsi="Arial" w:cs="Arial"/>
          <w:sz w:val="22"/>
          <w:szCs w:val="22"/>
        </w:rPr>
        <w:t>la gestion de données, l</w:t>
      </w:r>
      <w:r w:rsidR="006739E6" w:rsidRPr="002F4A96">
        <w:rPr>
          <w:rFonts w:ascii="Arial" w:hAnsi="Arial" w:cs="Arial"/>
          <w:sz w:val="22"/>
          <w:szCs w:val="22"/>
        </w:rPr>
        <w:t>es méthodes de management adaptées, une plus grande réactivité des organisations…),</w:t>
      </w:r>
    </w:p>
    <w:p w14:paraId="2EBE5E40" w14:textId="5533FE01" w:rsidR="000F18C1" w:rsidRPr="002F4A96" w:rsidRDefault="00A3502F" w:rsidP="00795CFD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l</w:t>
      </w:r>
      <w:r w:rsidR="001A1081" w:rsidRPr="002F4A96">
        <w:rPr>
          <w:rFonts w:ascii="Arial" w:hAnsi="Arial" w:cs="Arial"/>
          <w:sz w:val="22"/>
          <w:szCs w:val="22"/>
        </w:rPr>
        <w:t>e renforcement de nos capacités de recherche en matière de santé</w:t>
      </w:r>
      <w:r w:rsidR="00F928E2" w:rsidRPr="002F4A96">
        <w:rPr>
          <w:rFonts w:ascii="Arial" w:hAnsi="Arial" w:cs="Arial"/>
          <w:sz w:val="22"/>
          <w:szCs w:val="22"/>
        </w:rPr>
        <w:t xml:space="preserve"> principalement pour l</w:t>
      </w:r>
      <w:r w:rsidR="00847CA6" w:rsidRPr="002F4A96">
        <w:rPr>
          <w:rFonts w:ascii="Arial" w:hAnsi="Arial" w:cs="Arial"/>
          <w:sz w:val="22"/>
          <w:szCs w:val="22"/>
        </w:rPr>
        <w:t>e</w:t>
      </w:r>
      <w:r w:rsidR="00F928E2" w:rsidRPr="002F4A96">
        <w:rPr>
          <w:rFonts w:ascii="Arial" w:hAnsi="Arial" w:cs="Arial"/>
          <w:sz w:val="22"/>
          <w:szCs w:val="22"/>
        </w:rPr>
        <w:t>s enjeux « non cliniques »</w:t>
      </w:r>
      <w:r w:rsidR="001A1081" w:rsidRPr="002F4A96">
        <w:rPr>
          <w:rFonts w:ascii="Arial" w:hAnsi="Arial" w:cs="Arial"/>
          <w:sz w:val="22"/>
          <w:szCs w:val="22"/>
        </w:rPr>
        <w:t xml:space="preserve"> (</w:t>
      </w:r>
      <w:r w:rsidR="00BB5BBD" w:rsidRPr="002F4A96">
        <w:rPr>
          <w:rFonts w:ascii="Arial" w:hAnsi="Arial" w:cs="Arial"/>
          <w:sz w:val="22"/>
          <w:szCs w:val="22"/>
        </w:rPr>
        <w:t xml:space="preserve">chimie du végétal, </w:t>
      </w:r>
      <w:r w:rsidR="001A1081" w:rsidRPr="002F4A96">
        <w:rPr>
          <w:rFonts w:ascii="Arial" w:hAnsi="Arial" w:cs="Arial"/>
          <w:sz w:val="22"/>
          <w:szCs w:val="22"/>
        </w:rPr>
        <w:t>nouveaux matériaux, dispositifs médicaux, utilisation de l’intelligence artificielle) et l’</w:t>
      </w:r>
      <w:r w:rsidRPr="002F4A96">
        <w:rPr>
          <w:rFonts w:ascii="Arial" w:hAnsi="Arial" w:cs="Arial"/>
          <w:sz w:val="22"/>
          <w:szCs w:val="22"/>
        </w:rPr>
        <w:t>organisation de notre système de soins (développement de la télémédecine</w:t>
      </w:r>
      <w:r w:rsidR="006739E6" w:rsidRPr="002F4A96">
        <w:rPr>
          <w:rFonts w:ascii="Arial" w:hAnsi="Arial" w:cs="Arial"/>
          <w:sz w:val="22"/>
          <w:szCs w:val="22"/>
        </w:rPr>
        <w:t>, téléconsultation, suivi de maladies chroniques, essais accélérés</w:t>
      </w:r>
      <w:r w:rsidRPr="002F4A96">
        <w:rPr>
          <w:rFonts w:ascii="Arial" w:hAnsi="Arial" w:cs="Arial"/>
          <w:sz w:val="22"/>
          <w:szCs w:val="22"/>
        </w:rPr>
        <w:t>…)</w:t>
      </w:r>
      <w:r w:rsidR="00795CFD">
        <w:rPr>
          <w:rFonts w:ascii="Arial" w:hAnsi="Arial" w:cs="Arial"/>
          <w:sz w:val="22"/>
          <w:szCs w:val="22"/>
        </w:rPr>
        <w:t>,</w:t>
      </w:r>
    </w:p>
    <w:p w14:paraId="441F15CA" w14:textId="7C9999C4" w:rsidR="00A3502F" w:rsidRPr="002F4A96" w:rsidRDefault="00C873D7" w:rsidP="00795CFD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l’</w:t>
      </w:r>
      <w:r w:rsidR="006B01BE" w:rsidRPr="002F4A96">
        <w:rPr>
          <w:rFonts w:ascii="Arial" w:hAnsi="Arial" w:cs="Arial"/>
          <w:sz w:val="22"/>
          <w:szCs w:val="22"/>
        </w:rPr>
        <w:t>évolution de l’</w:t>
      </w:r>
      <w:r w:rsidR="00157AF7" w:rsidRPr="002F4A96">
        <w:rPr>
          <w:rFonts w:ascii="Arial" w:hAnsi="Arial" w:cs="Arial"/>
          <w:sz w:val="22"/>
          <w:szCs w:val="22"/>
        </w:rPr>
        <w:t>am</w:t>
      </w:r>
      <w:r w:rsidR="006739E6" w:rsidRPr="002F4A96">
        <w:rPr>
          <w:rFonts w:ascii="Arial" w:hAnsi="Arial" w:cs="Arial"/>
          <w:sz w:val="22"/>
          <w:szCs w:val="22"/>
        </w:rPr>
        <w:t>énagement de</w:t>
      </w:r>
      <w:r w:rsidR="00CD1BA3" w:rsidRPr="002F4A96">
        <w:rPr>
          <w:rFonts w:ascii="Arial" w:hAnsi="Arial" w:cs="Arial"/>
          <w:sz w:val="22"/>
          <w:szCs w:val="22"/>
        </w:rPr>
        <w:t xml:space="preserve">s </w:t>
      </w:r>
      <w:r w:rsidR="006739E6" w:rsidRPr="002F4A96">
        <w:rPr>
          <w:rFonts w:ascii="Arial" w:hAnsi="Arial" w:cs="Arial"/>
          <w:sz w:val="22"/>
          <w:szCs w:val="22"/>
        </w:rPr>
        <w:t>espaces (urbains, ruraux</w:t>
      </w:r>
      <w:r w:rsidR="00CD1BA3" w:rsidRPr="002F4A96">
        <w:rPr>
          <w:rFonts w:ascii="Arial" w:hAnsi="Arial" w:cs="Arial"/>
          <w:sz w:val="22"/>
          <w:szCs w:val="22"/>
        </w:rPr>
        <w:t>, périurbains</w:t>
      </w:r>
      <w:r w:rsidR="006739E6" w:rsidRPr="002F4A96">
        <w:rPr>
          <w:rFonts w:ascii="Arial" w:hAnsi="Arial" w:cs="Arial"/>
          <w:sz w:val="22"/>
          <w:szCs w:val="22"/>
        </w:rPr>
        <w:t>…)</w:t>
      </w:r>
      <w:r w:rsidR="00CD1BA3" w:rsidRPr="002F4A96">
        <w:rPr>
          <w:rFonts w:ascii="Arial" w:hAnsi="Arial" w:cs="Arial"/>
          <w:sz w:val="22"/>
          <w:szCs w:val="22"/>
        </w:rPr>
        <w:t xml:space="preserve"> en lien avec les impératifs de transition (numérique, écologique, énergétique…)</w:t>
      </w:r>
      <w:r w:rsidR="00795CFD">
        <w:rPr>
          <w:rFonts w:ascii="Arial" w:hAnsi="Arial" w:cs="Arial"/>
          <w:sz w:val="22"/>
          <w:szCs w:val="22"/>
        </w:rPr>
        <w:t>,</w:t>
      </w:r>
    </w:p>
    <w:p w14:paraId="3DBF42CB" w14:textId="68828CB3" w:rsidR="00BB5BBD" w:rsidRPr="002F4A96" w:rsidRDefault="006C53AD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l</w:t>
      </w:r>
      <w:r w:rsidR="00BB5BBD" w:rsidRPr="002F4A96">
        <w:rPr>
          <w:rFonts w:ascii="Arial" w:hAnsi="Arial" w:cs="Arial"/>
          <w:sz w:val="22"/>
          <w:szCs w:val="22"/>
        </w:rPr>
        <w:t>’agriculture et l’</w:t>
      </w:r>
      <w:r w:rsidR="00A26DA9" w:rsidRPr="002F4A96">
        <w:rPr>
          <w:rFonts w:ascii="Arial" w:hAnsi="Arial" w:cs="Arial"/>
          <w:sz w:val="22"/>
          <w:szCs w:val="22"/>
        </w:rPr>
        <w:t>alimentation de demain</w:t>
      </w:r>
      <w:r w:rsidR="00795CFD">
        <w:rPr>
          <w:rFonts w:ascii="Arial" w:hAnsi="Arial" w:cs="Arial"/>
          <w:sz w:val="22"/>
          <w:szCs w:val="22"/>
        </w:rPr>
        <w:t>.</w:t>
      </w:r>
    </w:p>
    <w:p w14:paraId="0B64D5CC" w14:textId="77777777" w:rsidR="00F57866" w:rsidRPr="002F4A96" w:rsidRDefault="00F57866" w:rsidP="00D7077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793C3F7" w14:textId="77777777" w:rsidR="00A3502F" w:rsidRPr="002F4A96" w:rsidRDefault="001B64DA" w:rsidP="00A3502F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F4A96">
        <w:rPr>
          <w:rFonts w:ascii="Arial" w:hAnsi="Arial" w:cs="Arial"/>
          <w:b/>
          <w:i/>
        </w:rPr>
        <w:t>L</w:t>
      </w:r>
      <w:r w:rsidR="00563092" w:rsidRPr="002F4A96">
        <w:rPr>
          <w:rFonts w:ascii="Arial" w:hAnsi="Arial" w:cs="Arial"/>
          <w:b/>
          <w:bCs/>
          <w:i/>
        </w:rPr>
        <w:t xml:space="preserve">es projets déposés devront </w:t>
      </w:r>
      <w:r w:rsidR="00563092" w:rsidRPr="002F4A96">
        <w:rPr>
          <w:rFonts w:ascii="Arial" w:hAnsi="Arial" w:cs="Arial"/>
          <w:b/>
          <w:bCs/>
          <w:i/>
          <w:iCs/>
        </w:rPr>
        <w:t>cibler l’acquisition de connaissances avec une application</w:t>
      </w:r>
      <w:r w:rsidR="00A3502F" w:rsidRPr="002F4A96">
        <w:rPr>
          <w:rFonts w:ascii="Arial" w:hAnsi="Arial" w:cs="Arial"/>
          <w:b/>
          <w:bCs/>
          <w:i/>
          <w:iCs/>
        </w:rPr>
        <w:t xml:space="preserve"> rapide</w:t>
      </w:r>
      <w:r w:rsidR="00563092" w:rsidRPr="002F4A96">
        <w:rPr>
          <w:rFonts w:ascii="Arial" w:hAnsi="Arial" w:cs="Arial"/>
          <w:b/>
          <w:bCs/>
          <w:i/>
          <w:iCs/>
        </w:rPr>
        <w:t xml:space="preserve"> attendue des résultats, méthodes ou techniques</w:t>
      </w:r>
      <w:r w:rsidR="00A3502F" w:rsidRPr="002F4A96">
        <w:rPr>
          <w:rFonts w:ascii="Arial" w:hAnsi="Arial" w:cs="Arial"/>
          <w:b/>
          <w:bCs/>
          <w:i/>
          <w:iCs/>
        </w:rPr>
        <w:t>.</w:t>
      </w:r>
    </w:p>
    <w:p w14:paraId="0762C875" w14:textId="084D382E" w:rsidR="00C71EF0" w:rsidRPr="00A62D1B" w:rsidRDefault="00C71EF0" w:rsidP="00A3502F">
      <w:pPr>
        <w:spacing w:after="0"/>
        <w:jc w:val="both"/>
        <w:rPr>
          <w:rFonts w:ascii="Arial" w:hAnsi="Arial" w:cs="Arial"/>
        </w:rPr>
      </w:pPr>
    </w:p>
    <w:p w14:paraId="5F083D29" w14:textId="77777777" w:rsidR="00563092" w:rsidRPr="002F4A96" w:rsidRDefault="00563092" w:rsidP="002F4A96">
      <w:pPr>
        <w:pStyle w:val="Paragraphedelist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2F4A96">
        <w:rPr>
          <w:rFonts w:ascii="Arial" w:hAnsi="Arial" w:cs="Arial"/>
          <w:b/>
          <w:u w:val="single"/>
        </w:rPr>
        <w:t>Dépôt des propositions de projets</w:t>
      </w:r>
    </w:p>
    <w:p w14:paraId="5A1F2EED" w14:textId="77777777" w:rsidR="00A3502F" w:rsidRPr="00A62D1B" w:rsidRDefault="00A3502F" w:rsidP="002F4A96">
      <w:pPr>
        <w:spacing w:after="0" w:line="240" w:lineRule="auto"/>
        <w:jc w:val="both"/>
        <w:rPr>
          <w:rFonts w:ascii="Arial" w:hAnsi="Arial" w:cs="Arial"/>
          <w:b/>
        </w:rPr>
      </w:pPr>
    </w:p>
    <w:p w14:paraId="79581C8D" w14:textId="062534A1" w:rsidR="00563092" w:rsidRPr="002F4A96" w:rsidRDefault="00563092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Les </w:t>
      </w:r>
      <w:r w:rsidR="00847CA6" w:rsidRPr="002F4A96">
        <w:rPr>
          <w:rFonts w:ascii="Arial" w:hAnsi="Arial" w:cs="Arial"/>
          <w:sz w:val="22"/>
          <w:szCs w:val="22"/>
        </w:rPr>
        <w:t>porteurs</w:t>
      </w:r>
      <w:r w:rsidRPr="002F4A96">
        <w:rPr>
          <w:rFonts w:ascii="Arial" w:hAnsi="Arial" w:cs="Arial"/>
          <w:sz w:val="22"/>
          <w:szCs w:val="22"/>
        </w:rPr>
        <w:t xml:space="preserve"> sont invités </w:t>
      </w:r>
      <w:r w:rsidR="00F60637">
        <w:rPr>
          <w:rFonts w:ascii="Arial" w:hAnsi="Arial" w:cs="Arial"/>
          <w:sz w:val="22"/>
          <w:szCs w:val="22"/>
        </w:rPr>
        <w:t xml:space="preserve">à envoyer </w:t>
      </w:r>
      <w:r w:rsidRPr="002F4A96">
        <w:rPr>
          <w:rFonts w:ascii="Arial" w:hAnsi="Arial" w:cs="Arial"/>
          <w:sz w:val="22"/>
          <w:szCs w:val="22"/>
        </w:rPr>
        <w:t>leur projet sur</w:t>
      </w:r>
      <w:r w:rsidR="00F60637">
        <w:rPr>
          <w:rFonts w:ascii="Arial" w:hAnsi="Arial" w:cs="Arial"/>
          <w:sz w:val="22"/>
          <w:szCs w:val="22"/>
        </w:rPr>
        <w:t xml:space="preserve"> l’adresse mail suivante</w:t>
      </w:r>
      <w:r w:rsidRPr="002F4A96">
        <w:rPr>
          <w:rFonts w:ascii="Arial" w:hAnsi="Arial" w:cs="Arial"/>
          <w:sz w:val="22"/>
          <w:szCs w:val="22"/>
        </w:rPr>
        <w:t xml:space="preserve"> : </w:t>
      </w:r>
      <w:hyperlink r:id="rId13" w:history="1">
        <w:r w:rsidR="00C71EF0" w:rsidRPr="002F4A96">
          <w:rPr>
            <w:rStyle w:val="Lienhypertexte"/>
            <w:rFonts w:ascii="Arial" w:hAnsi="Arial" w:cs="Arial"/>
            <w:b/>
            <w:bCs/>
            <w:sz w:val="22"/>
            <w:szCs w:val="22"/>
          </w:rPr>
          <w:t>resilience-recherche@grandest.fr</w:t>
        </w:r>
      </w:hyperlink>
    </w:p>
    <w:p w14:paraId="444C40FD" w14:textId="77777777" w:rsidR="00563092" w:rsidRPr="002F4A96" w:rsidRDefault="00563092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65F5D0" w14:textId="10CC1F44" w:rsidR="00563092" w:rsidRPr="002F4A96" w:rsidRDefault="00563092" w:rsidP="00A3502F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>Ces dossiers pourront, le cas échéant, inclure les avis ou recommandations de toute instance de coordination qui aurait été sollicitée en amont. Ces avis ou recommandations seront portés à la connaissance du comité de sélection sans pour autant rentrer dans les critères de sélection.</w:t>
      </w:r>
    </w:p>
    <w:p w14:paraId="2E94067A" w14:textId="77777777" w:rsidR="00563092" w:rsidRPr="002F4A96" w:rsidRDefault="00563092" w:rsidP="00A3502F">
      <w:pPr>
        <w:spacing w:after="0"/>
        <w:jc w:val="both"/>
        <w:rPr>
          <w:rFonts w:ascii="Arial" w:hAnsi="Arial" w:cs="Arial"/>
        </w:rPr>
      </w:pPr>
    </w:p>
    <w:p w14:paraId="7FC94EF5" w14:textId="7027A372" w:rsidR="00563092" w:rsidRPr="002F4A96" w:rsidRDefault="00563092" w:rsidP="00A3502F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 xml:space="preserve">Compte-tenu de la nature de l’appel et du caractère d’urgence, </w:t>
      </w:r>
      <w:r w:rsidR="00C71EF0" w:rsidRPr="002F4A96">
        <w:rPr>
          <w:rFonts w:ascii="Arial" w:hAnsi="Arial" w:cs="Arial"/>
        </w:rPr>
        <w:t>chaque</w:t>
      </w:r>
      <w:r w:rsidRPr="002F4A96">
        <w:rPr>
          <w:rFonts w:ascii="Arial" w:hAnsi="Arial" w:cs="Arial"/>
        </w:rPr>
        <w:t xml:space="preserve"> proposition </w:t>
      </w:r>
      <w:r w:rsidR="00C71EF0" w:rsidRPr="002F4A96">
        <w:rPr>
          <w:rFonts w:ascii="Arial" w:hAnsi="Arial" w:cs="Arial"/>
        </w:rPr>
        <w:t xml:space="preserve">sera </w:t>
      </w:r>
      <w:r w:rsidRPr="002F4A96">
        <w:rPr>
          <w:rFonts w:ascii="Arial" w:hAnsi="Arial" w:cs="Arial"/>
        </w:rPr>
        <w:t xml:space="preserve">enregistrée par un </w:t>
      </w:r>
      <w:r w:rsidRPr="002F4A96">
        <w:rPr>
          <w:rFonts w:ascii="Arial" w:hAnsi="Arial" w:cs="Arial"/>
          <w:b/>
          <w:bCs/>
        </w:rPr>
        <w:t>coordinateur ou une coordinatrice scientifique qui dépose au nom d’un groupe, d’une équipe ou d’un consortium</w:t>
      </w:r>
      <w:r w:rsidRPr="002F4A96">
        <w:rPr>
          <w:rFonts w:ascii="Arial" w:hAnsi="Arial" w:cs="Arial"/>
        </w:rPr>
        <w:t>.</w:t>
      </w:r>
    </w:p>
    <w:p w14:paraId="5C5E2BD6" w14:textId="77777777" w:rsidR="00C71EF0" w:rsidRPr="002F4A96" w:rsidRDefault="00C71EF0" w:rsidP="00A3502F">
      <w:pPr>
        <w:spacing w:after="0"/>
        <w:jc w:val="both"/>
        <w:rPr>
          <w:rFonts w:ascii="Arial" w:hAnsi="Arial" w:cs="Arial"/>
        </w:rPr>
      </w:pPr>
    </w:p>
    <w:p w14:paraId="68E708A2" w14:textId="162D212B" w:rsidR="00563092" w:rsidRPr="002F4A96" w:rsidRDefault="00563092" w:rsidP="00A3502F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 xml:space="preserve">Lorsque la proposition est sélectionnée pour financement, la Région contractualise avec </w:t>
      </w:r>
      <w:r w:rsidR="000F18C1" w:rsidRPr="002F4A96">
        <w:rPr>
          <w:rFonts w:ascii="Arial" w:hAnsi="Arial" w:cs="Arial"/>
        </w:rPr>
        <w:t>l’</w:t>
      </w:r>
      <w:r w:rsidRPr="002F4A96">
        <w:rPr>
          <w:rFonts w:ascii="Arial" w:hAnsi="Arial" w:cs="Arial"/>
        </w:rPr>
        <w:t xml:space="preserve">établissement </w:t>
      </w:r>
      <w:r w:rsidR="000F18C1" w:rsidRPr="002F4A96">
        <w:rPr>
          <w:rFonts w:ascii="Arial" w:hAnsi="Arial" w:cs="Arial"/>
        </w:rPr>
        <w:t xml:space="preserve">de rattachement du coordinateur scientifique </w:t>
      </w:r>
      <w:r w:rsidRPr="002F4A96">
        <w:rPr>
          <w:rFonts w:ascii="Arial" w:hAnsi="Arial" w:cs="Arial"/>
        </w:rPr>
        <w:t xml:space="preserve">(personne morale) et non avec le coordinateur ou la coordinatrice scientifique (personne physique). </w:t>
      </w:r>
      <w:r w:rsidRPr="002F4A96">
        <w:rPr>
          <w:rFonts w:ascii="Arial" w:hAnsi="Arial" w:cs="Arial"/>
          <w:b/>
          <w:bCs/>
        </w:rPr>
        <w:t xml:space="preserve">Le coordinateur ou la coordinatrice scientifique doit donc s’assurer avant le dépôt de la proposition de l’engagement de son établissement </w:t>
      </w:r>
      <w:r w:rsidRPr="002F4A96">
        <w:rPr>
          <w:rFonts w:ascii="Arial" w:hAnsi="Arial" w:cs="Arial"/>
        </w:rPr>
        <w:t>à valider la proposition qui sera, le cas échéant, financée au nom de l’établissement bénéficiaire.</w:t>
      </w:r>
    </w:p>
    <w:p w14:paraId="024323F8" w14:textId="5B3F9768" w:rsidR="00563092" w:rsidRDefault="00563092" w:rsidP="00A3502F">
      <w:pPr>
        <w:spacing w:after="0"/>
        <w:jc w:val="both"/>
        <w:rPr>
          <w:rFonts w:ascii="Arial" w:hAnsi="Arial" w:cs="Arial"/>
        </w:rPr>
      </w:pPr>
    </w:p>
    <w:p w14:paraId="31A058C8" w14:textId="77777777" w:rsidR="00DB17E3" w:rsidRPr="002F4A96" w:rsidRDefault="00DB17E3" w:rsidP="00A3502F">
      <w:pPr>
        <w:spacing w:after="0"/>
        <w:jc w:val="both"/>
        <w:rPr>
          <w:rFonts w:ascii="Arial" w:hAnsi="Arial" w:cs="Arial"/>
        </w:rPr>
      </w:pPr>
    </w:p>
    <w:p w14:paraId="64C790E5" w14:textId="77777777" w:rsidR="00563092" w:rsidRPr="002F4A96" w:rsidRDefault="00563092" w:rsidP="002F4A96">
      <w:pPr>
        <w:pStyle w:val="Paragraphedelist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2F4A96">
        <w:rPr>
          <w:rFonts w:ascii="Arial" w:hAnsi="Arial" w:cs="Arial"/>
          <w:b/>
          <w:u w:val="single"/>
        </w:rPr>
        <w:t>Bénéficiaires potentiels</w:t>
      </w:r>
    </w:p>
    <w:p w14:paraId="570E9D0D" w14:textId="77777777" w:rsidR="00A3502F" w:rsidRPr="002F4A96" w:rsidRDefault="00A3502F" w:rsidP="00A3502F">
      <w:pPr>
        <w:pStyle w:val="Paragraphedeliste"/>
        <w:spacing w:after="0" w:line="240" w:lineRule="auto"/>
        <w:ind w:left="-66"/>
        <w:jc w:val="both"/>
        <w:rPr>
          <w:rFonts w:ascii="Arial" w:hAnsi="Arial" w:cs="Arial"/>
          <w:b/>
          <w:u w:val="single"/>
        </w:rPr>
      </w:pPr>
    </w:p>
    <w:p w14:paraId="66ABCFDD" w14:textId="79597805" w:rsidR="00847CA6" w:rsidRPr="002F4A96" w:rsidRDefault="00563092" w:rsidP="00A3502F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>S</w:t>
      </w:r>
      <w:r w:rsidR="00847CA6" w:rsidRPr="002F4A96">
        <w:rPr>
          <w:rFonts w:ascii="Arial" w:hAnsi="Arial" w:cs="Arial"/>
        </w:rPr>
        <w:t>ont éligibles au présent appel :</w:t>
      </w:r>
    </w:p>
    <w:p w14:paraId="785E60DB" w14:textId="77777777" w:rsidR="00F57866" w:rsidRPr="002F4A96" w:rsidRDefault="00F57866" w:rsidP="00795CFD">
      <w:pPr>
        <w:spacing w:after="0"/>
        <w:jc w:val="both"/>
        <w:rPr>
          <w:rFonts w:ascii="Arial" w:hAnsi="Arial" w:cs="Arial"/>
        </w:rPr>
      </w:pPr>
    </w:p>
    <w:p w14:paraId="685250D0" w14:textId="55293B5E" w:rsidR="00847CA6" w:rsidRPr="00795CFD" w:rsidRDefault="00563092" w:rsidP="00795CFD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 xml:space="preserve">les organismes </w:t>
      </w:r>
      <w:r w:rsidR="00DC5E56" w:rsidRPr="00795CFD">
        <w:rPr>
          <w:rFonts w:ascii="Arial" w:hAnsi="Arial" w:cs="Arial"/>
          <w:sz w:val="22"/>
          <w:szCs w:val="22"/>
        </w:rPr>
        <w:t xml:space="preserve">et établissements de recherche </w:t>
      </w:r>
      <w:r w:rsidR="00847CA6" w:rsidRPr="00795CFD">
        <w:rPr>
          <w:rFonts w:ascii="Arial" w:hAnsi="Arial" w:cs="Arial"/>
          <w:sz w:val="22"/>
          <w:szCs w:val="22"/>
        </w:rPr>
        <w:t>d</w:t>
      </w:r>
      <w:r w:rsidR="00DC5E56" w:rsidRPr="00795CFD">
        <w:rPr>
          <w:rFonts w:ascii="Arial" w:hAnsi="Arial" w:cs="Arial"/>
          <w:sz w:val="22"/>
          <w:szCs w:val="22"/>
        </w:rPr>
        <w:t xml:space="preserve">u Grand Est </w:t>
      </w:r>
      <w:r w:rsidR="00847CA6" w:rsidRPr="00795CFD">
        <w:rPr>
          <w:rFonts w:ascii="Arial" w:hAnsi="Arial" w:cs="Arial"/>
          <w:sz w:val="22"/>
          <w:szCs w:val="22"/>
        </w:rPr>
        <w:t>qui ont pour mission principale la recherche, et/ou la diffusion de connaissances et/ou la gestion de données</w:t>
      </w:r>
      <w:r w:rsidR="00A62D1B">
        <w:rPr>
          <w:rFonts w:ascii="Arial" w:hAnsi="Arial" w:cs="Arial"/>
          <w:sz w:val="22"/>
          <w:szCs w:val="22"/>
        </w:rPr>
        <w:t>,</w:t>
      </w:r>
    </w:p>
    <w:p w14:paraId="38F31B3F" w14:textId="0EBF2ABA" w:rsidR="00563092" w:rsidRPr="00795CFD" w:rsidRDefault="00847CA6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 xml:space="preserve">tout </w:t>
      </w:r>
      <w:r w:rsidR="0059332E" w:rsidRPr="00795CFD">
        <w:rPr>
          <w:rFonts w:ascii="Arial" w:hAnsi="Arial" w:cs="Arial"/>
          <w:sz w:val="22"/>
          <w:szCs w:val="22"/>
        </w:rPr>
        <w:t xml:space="preserve">consortium </w:t>
      </w:r>
      <w:r w:rsidRPr="00795CFD">
        <w:rPr>
          <w:rFonts w:ascii="Arial" w:hAnsi="Arial" w:cs="Arial"/>
          <w:sz w:val="22"/>
          <w:szCs w:val="22"/>
        </w:rPr>
        <w:t xml:space="preserve">piloté par un organisme </w:t>
      </w:r>
      <w:r w:rsidR="00F37E61" w:rsidRPr="00795CFD">
        <w:rPr>
          <w:rFonts w:ascii="Arial" w:hAnsi="Arial" w:cs="Arial"/>
          <w:sz w:val="22"/>
          <w:szCs w:val="22"/>
        </w:rPr>
        <w:t xml:space="preserve">ou établissement </w:t>
      </w:r>
      <w:r w:rsidRPr="00795CFD">
        <w:rPr>
          <w:rFonts w:ascii="Arial" w:hAnsi="Arial" w:cs="Arial"/>
          <w:sz w:val="22"/>
          <w:szCs w:val="22"/>
        </w:rPr>
        <w:t xml:space="preserve">de recherche du Grand Est, </w:t>
      </w:r>
      <w:r w:rsidR="0059332E" w:rsidRPr="00795CFD">
        <w:rPr>
          <w:rFonts w:ascii="Arial" w:hAnsi="Arial" w:cs="Arial"/>
          <w:sz w:val="22"/>
          <w:szCs w:val="22"/>
        </w:rPr>
        <w:t xml:space="preserve">associant </w:t>
      </w:r>
      <w:r w:rsidRPr="00795CFD">
        <w:rPr>
          <w:rFonts w:ascii="Arial" w:hAnsi="Arial" w:cs="Arial"/>
          <w:sz w:val="22"/>
          <w:szCs w:val="22"/>
        </w:rPr>
        <w:t xml:space="preserve">d’autres </w:t>
      </w:r>
      <w:r w:rsidR="0059332E" w:rsidRPr="00795CFD">
        <w:rPr>
          <w:rFonts w:ascii="Arial" w:hAnsi="Arial" w:cs="Arial"/>
          <w:sz w:val="22"/>
          <w:szCs w:val="22"/>
        </w:rPr>
        <w:t xml:space="preserve">établissements et </w:t>
      </w:r>
      <w:r w:rsidRPr="00795CFD">
        <w:rPr>
          <w:rFonts w:ascii="Arial" w:hAnsi="Arial" w:cs="Arial"/>
          <w:sz w:val="22"/>
          <w:szCs w:val="22"/>
        </w:rPr>
        <w:t xml:space="preserve">le cas échéant, </w:t>
      </w:r>
      <w:r w:rsidR="0059332E" w:rsidRPr="00795CFD">
        <w:rPr>
          <w:rFonts w:ascii="Arial" w:hAnsi="Arial" w:cs="Arial"/>
          <w:sz w:val="22"/>
          <w:szCs w:val="22"/>
        </w:rPr>
        <w:t xml:space="preserve">tout autre acteur (entreprises, </w:t>
      </w:r>
      <w:r w:rsidRPr="00795CFD">
        <w:rPr>
          <w:rFonts w:ascii="Arial" w:hAnsi="Arial" w:cs="Arial"/>
          <w:sz w:val="22"/>
          <w:szCs w:val="22"/>
        </w:rPr>
        <w:t xml:space="preserve">associations, </w:t>
      </w:r>
      <w:r w:rsidR="0059332E" w:rsidRPr="00795CFD">
        <w:rPr>
          <w:rFonts w:ascii="Arial" w:hAnsi="Arial" w:cs="Arial"/>
          <w:sz w:val="22"/>
          <w:szCs w:val="22"/>
        </w:rPr>
        <w:t>agences…)</w:t>
      </w:r>
      <w:r w:rsidR="00563092" w:rsidRPr="00795CFD">
        <w:rPr>
          <w:rFonts w:ascii="Arial" w:hAnsi="Arial" w:cs="Arial"/>
          <w:sz w:val="22"/>
          <w:szCs w:val="22"/>
        </w:rPr>
        <w:t>.</w:t>
      </w:r>
    </w:p>
    <w:p w14:paraId="17CAA938" w14:textId="0527ACBA" w:rsidR="00847CA6" w:rsidRPr="002F4A96" w:rsidRDefault="00847CA6" w:rsidP="00A3502F">
      <w:pPr>
        <w:spacing w:after="0"/>
        <w:jc w:val="both"/>
        <w:rPr>
          <w:rFonts w:ascii="Arial" w:hAnsi="Arial" w:cs="Arial"/>
        </w:rPr>
      </w:pPr>
    </w:p>
    <w:p w14:paraId="54CA8E6D" w14:textId="77777777" w:rsidR="00563092" w:rsidRPr="002F4A96" w:rsidRDefault="00563092" w:rsidP="002F4A96">
      <w:pPr>
        <w:pStyle w:val="Paragraphedelist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2F4A96">
        <w:rPr>
          <w:rFonts w:ascii="Arial" w:hAnsi="Arial" w:cs="Arial"/>
          <w:b/>
          <w:u w:val="single"/>
        </w:rPr>
        <w:t>Contenu</w:t>
      </w:r>
    </w:p>
    <w:p w14:paraId="79C6D791" w14:textId="77777777" w:rsidR="00A3502F" w:rsidRPr="002F4A96" w:rsidRDefault="00A3502F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C48CC10" w14:textId="77777777" w:rsidR="0030129F" w:rsidRPr="002F4A96" w:rsidRDefault="00563092" w:rsidP="00634AD0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Le dossier sera considér</w:t>
      </w:r>
      <w:r w:rsidR="0030129F" w:rsidRPr="002F4A96">
        <w:rPr>
          <w:rFonts w:ascii="Arial" w:hAnsi="Arial" w:cs="Arial"/>
          <w:sz w:val="22"/>
          <w:szCs w:val="22"/>
        </w:rPr>
        <w:t>é complet, et donc éligible, s’il comprend :</w:t>
      </w:r>
    </w:p>
    <w:p w14:paraId="6FC95B59" w14:textId="0A75F232" w:rsidR="0030129F" w:rsidRPr="00795CFD" w:rsidRDefault="0030129F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un formulaire court (1 page) d’identification précisant</w:t>
      </w:r>
      <w:r w:rsidR="00795CFD">
        <w:rPr>
          <w:rFonts w:ascii="Arial" w:hAnsi="Arial" w:cs="Arial"/>
          <w:sz w:val="22"/>
          <w:szCs w:val="22"/>
        </w:rPr>
        <w:t> :</w:t>
      </w:r>
    </w:p>
    <w:p w14:paraId="1AC267DC" w14:textId="77777777" w:rsidR="0030129F" w:rsidRPr="002F4A96" w:rsidRDefault="0030129F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l’acronyme, le titre du projet envisagé et un résumé de 2-3 lignes (non confidentiel); </w:t>
      </w:r>
    </w:p>
    <w:p w14:paraId="2F172695" w14:textId="77777777" w:rsidR="0030129F" w:rsidRPr="002F4A96" w:rsidRDefault="0030129F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 nom du coordinateur ou de la coordinatrice (et son adresse email) et l’adresse de réalisation des travaux, l’établissement d’appartenance du déposant ; </w:t>
      </w:r>
    </w:p>
    <w:p w14:paraId="262FFCCB" w14:textId="69E3E4B0" w:rsidR="009604B2" w:rsidRPr="002F4A96" w:rsidRDefault="009604B2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la liste des partenaires</w:t>
      </w:r>
      <w:r w:rsidR="00795CFD">
        <w:rPr>
          <w:rFonts w:ascii="Arial" w:hAnsi="Arial" w:cs="Arial"/>
          <w:sz w:val="22"/>
          <w:szCs w:val="22"/>
        </w:rPr>
        <w:t> ;</w:t>
      </w:r>
    </w:p>
    <w:p w14:paraId="1A01C958" w14:textId="4652358D" w:rsidR="0030129F" w:rsidRPr="002F4A96" w:rsidRDefault="0030129F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 </w:t>
      </w:r>
      <w:r w:rsidR="00BB0E3C" w:rsidRPr="002F4A96">
        <w:rPr>
          <w:rFonts w:ascii="Arial" w:hAnsi="Arial" w:cs="Arial"/>
          <w:sz w:val="22"/>
          <w:szCs w:val="22"/>
        </w:rPr>
        <w:t xml:space="preserve">budget de l’opération, le </w:t>
      </w:r>
      <w:r w:rsidRPr="002F4A96">
        <w:rPr>
          <w:rFonts w:ascii="Arial" w:hAnsi="Arial" w:cs="Arial"/>
          <w:sz w:val="22"/>
          <w:szCs w:val="22"/>
        </w:rPr>
        <w:t>montant de l’aide demandée et une brève description de son utilisation</w:t>
      </w:r>
      <w:r w:rsidR="00BB0E3C" w:rsidRPr="002F4A96">
        <w:rPr>
          <w:rFonts w:ascii="Arial" w:hAnsi="Arial" w:cs="Arial"/>
          <w:sz w:val="22"/>
          <w:szCs w:val="22"/>
        </w:rPr>
        <w:t> ;</w:t>
      </w:r>
    </w:p>
    <w:p w14:paraId="51960764" w14:textId="581430EA" w:rsidR="0030129F" w:rsidRPr="002F4A96" w:rsidRDefault="0030129F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la description du projet, son inscription dans les axes de recherche de l’appel et son planning de réalisation et d’application (compris obligatoirement dans une période </w:t>
      </w:r>
      <w:r w:rsidR="00620C19" w:rsidRPr="002F4A96">
        <w:rPr>
          <w:rFonts w:ascii="Arial" w:hAnsi="Arial" w:cs="Arial"/>
          <w:sz w:val="22"/>
          <w:szCs w:val="22"/>
        </w:rPr>
        <w:t xml:space="preserve">de </w:t>
      </w:r>
      <w:r w:rsidR="00BB0E3C" w:rsidRPr="002F4A96">
        <w:rPr>
          <w:rFonts w:ascii="Arial" w:hAnsi="Arial" w:cs="Arial"/>
          <w:sz w:val="22"/>
          <w:szCs w:val="22"/>
        </w:rPr>
        <w:t>6</w:t>
      </w:r>
      <w:r w:rsidRPr="002F4A96">
        <w:rPr>
          <w:rFonts w:ascii="Arial" w:hAnsi="Arial" w:cs="Arial"/>
          <w:sz w:val="22"/>
          <w:szCs w:val="22"/>
        </w:rPr>
        <w:t xml:space="preserve"> à 1</w:t>
      </w:r>
      <w:r w:rsidR="00BB0E3C" w:rsidRPr="002F4A96">
        <w:rPr>
          <w:rFonts w:ascii="Arial" w:hAnsi="Arial" w:cs="Arial"/>
          <w:sz w:val="22"/>
          <w:szCs w:val="22"/>
        </w:rPr>
        <w:t>8</w:t>
      </w:r>
      <w:r w:rsidRPr="002F4A96">
        <w:rPr>
          <w:rFonts w:ascii="Arial" w:hAnsi="Arial" w:cs="Arial"/>
          <w:sz w:val="22"/>
          <w:szCs w:val="22"/>
        </w:rPr>
        <w:t xml:space="preserve"> mois).</w:t>
      </w:r>
    </w:p>
    <w:p w14:paraId="03A659AE" w14:textId="77777777" w:rsidR="0030129F" w:rsidRPr="002F4A96" w:rsidRDefault="0030129F" w:rsidP="00A3502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FCB0D3A" w14:textId="0BED2351" w:rsidR="00563092" w:rsidRPr="00795CFD" w:rsidRDefault="0030129F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 xml:space="preserve">un document plus </w:t>
      </w:r>
      <w:r w:rsidR="00A3502F" w:rsidRPr="00795CFD">
        <w:rPr>
          <w:rFonts w:ascii="Arial" w:hAnsi="Arial" w:cs="Arial"/>
          <w:sz w:val="22"/>
          <w:szCs w:val="22"/>
        </w:rPr>
        <w:t>détaillé</w:t>
      </w:r>
      <w:r w:rsidRPr="00795CFD">
        <w:rPr>
          <w:rFonts w:ascii="Arial" w:hAnsi="Arial" w:cs="Arial"/>
          <w:sz w:val="22"/>
          <w:szCs w:val="22"/>
        </w:rPr>
        <w:t xml:space="preserve"> </w:t>
      </w:r>
      <w:r w:rsidR="000F18C1" w:rsidRPr="00795CFD">
        <w:rPr>
          <w:rFonts w:ascii="Arial" w:hAnsi="Arial" w:cs="Arial"/>
          <w:sz w:val="22"/>
          <w:szCs w:val="22"/>
        </w:rPr>
        <w:t>(</w:t>
      </w:r>
      <w:r w:rsidR="00E70021" w:rsidRPr="00795CFD">
        <w:rPr>
          <w:rFonts w:ascii="Arial" w:hAnsi="Arial" w:cs="Arial"/>
          <w:sz w:val="22"/>
          <w:szCs w:val="22"/>
        </w:rPr>
        <w:t>8</w:t>
      </w:r>
      <w:r w:rsidR="000F18C1" w:rsidRPr="00795CFD">
        <w:rPr>
          <w:rFonts w:ascii="Arial" w:hAnsi="Arial" w:cs="Arial"/>
          <w:sz w:val="22"/>
          <w:szCs w:val="22"/>
        </w:rPr>
        <w:t xml:space="preserve"> pages maximum) </w:t>
      </w:r>
      <w:r w:rsidR="00795CFD">
        <w:rPr>
          <w:rFonts w:ascii="Arial" w:hAnsi="Arial" w:cs="Arial"/>
          <w:sz w:val="22"/>
          <w:szCs w:val="22"/>
        </w:rPr>
        <w:t>portant sur :</w:t>
      </w:r>
    </w:p>
    <w:p w14:paraId="4BC73992" w14:textId="44142049" w:rsidR="0030129F" w:rsidRPr="002F4A96" w:rsidRDefault="0030129F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 projet et ses objectifs dans le cadre des thématiques </w:t>
      </w:r>
      <w:r w:rsidR="00BB0E3C" w:rsidRPr="002F4A96">
        <w:rPr>
          <w:rFonts w:ascii="Arial" w:hAnsi="Arial" w:cs="Arial"/>
          <w:sz w:val="22"/>
          <w:szCs w:val="22"/>
        </w:rPr>
        <w:t>adressées par l’appel à projets ;</w:t>
      </w:r>
    </w:p>
    <w:p w14:paraId="34F8652A" w14:textId="6CBE3B6C" w:rsidR="009604B2" w:rsidRPr="002F4A96" w:rsidRDefault="0030129F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>la planification de réalisation</w:t>
      </w:r>
      <w:r w:rsidR="009604B2" w:rsidRPr="002F4A96">
        <w:rPr>
          <w:rFonts w:ascii="Arial" w:hAnsi="Arial" w:cs="Arial"/>
          <w:sz w:val="22"/>
          <w:szCs w:val="22"/>
        </w:rPr>
        <w:t xml:space="preserve"> et l</w:t>
      </w:r>
      <w:r w:rsidR="00620C19" w:rsidRPr="002F4A96">
        <w:rPr>
          <w:rFonts w:ascii="Arial" w:hAnsi="Arial" w:cs="Arial"/>
          <w:sz w:val="22"/>
          <w:szCs w:val="22"/>
        </w:rPr>
        <w:t>e</w:t>
      </w:r>
      <w:r w:rsidR="009604B2" w:rsidRPr="002F4A96">
        <w:rPr>
          <w:rFonts w:ascii="Arial" w:hAnsi="Arial" w:cs="Arial"/>
          <w:sz w:val="22"/>
          <w:szCs w:val="22"/>
        </w:rPr>
        <w:t>s différentes phases</w:t>
      </w:r>
      <w:r w:rsidR="00BB0E3C" w:rsidRPr="002F4A96">
        <w:rPr>
          <w:rFonts w:ascii="Arial" w:hAnsi="Arial" w:cs="Arial"/>
          <w:sz w:val="22"/>
          <w:szCs w:val="22"/>
        </w:rPr>
        <w:t> ;</w:t>
      </w:r>
    </w:p>
    <w:p w14:paraId="384DCEE8" w14:textId="231A9873" w:rsidR="0030129F" w:rsidRPr="002F4A96" w:rsidRDefault="009604B2" w:rsidP="00A3502F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les conditions </w:t>
      </w:r>
      <w:r w:rsidR="0030129F" w:rsidRPr="002F4A96">
        <w:rPr>
          <w:rFonts w:ascii="Arial" w:hAnsi="Arial" w:cs="Arial"/>
          <w:sz w:val="22"/>
          <w:szCs w:val="22"/>
        </w:rPr>
        <w:t>d’application d</w:t>
      </w:r>
      <w:r w:rsidR="00A3502F" w:rsidRPr="002F4A96">
        <w:rPr>
          <w:rFonts w:ascii="Arial" w:hAnsi="Arial" w:cs="Arial"/>
          <w:sz w:val="22"/>
          <w:szCs w:val="22"/>
        </w:rPr>
        <w:t>u projet dans un contexte court</w:t>
      </w:r>
      <w:r w:rsidR="00BB0E3C" w:rsidRPr="002F4A96">
        <w:rPr>
          <w:rFonts w:ascii="Arial" w:hAnsi="Arial" w:cs="Arial"/>
          <w:sz w:val="22"/>
          <w:szCs w:val="22"/>
        </w:rPr>
        <w:t> ;</w:t>
      </w:r>
    </w:p>
    <w:p w14:paraId="1C075B2C" w14:textId="1D8CE5C4" w:rsidR="00DC5E56" w:rsidRPr="002F4A96" w:rsidRDefault="0030129F" w:rsidP="00AE63A7">
      <w:pPr>
        <w:pStyle w:val="Defaul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F4A96">
        <w:rPr>
          <w:rFonts w:ascii="Arial" w:hAnsi="Arial" w:cs="Arial"/>
          <w:sz w:val="22"/>
          <w:szCs w:val="22"/>
        </w:rPr>
        <w:t xml:space="preserve">le </w:t>
      </w:r>
      <w:r w:rsidR="00BB0E3C" w:rsidRPr="002F4A96">
        <w:rPr>
          <w:rFonts w:ascii="Arial" w:hAnsi="Arial" w:cs="Arial"/>
          <w:sz w:val="22"/>
          <w:szCs w:val="22"/>
        </w:rPr>
        <w:t xml:space="preserve">budget détaillé du porteur et des partenaires, le </w:t>
      </w:r>
      <w:r w:rsidRPr="002F4A96">
        <w:rPr>
          <w:rFonts w:ascii="Arial" w:hAnsi="Arial" w:cs="Arial"/>
          <w:sz w:val="22"/>
          <w:szCs w:val="22"/>
        </w:rPr>
        <w:t>montant de l’aide demandée et une brève description de son utilisation</w:t>
      </w:r>
      <w:r w:rsidR="00BB0E3C" w:rsidRPr="002F4A96">
        <w:rPr>
          <w:rFonts w:ascii="Arial" w:hAnsi="Arial" w:cs="Arial"/>
          <w:sz w:val="22"/>
          <w:szCs w:val="22"/>
        </w:rPr>
        <w:t>.</w:t>
      </w:r>
    </w:p>
    <w:p w14:paraId="614165FF" w14:textId="488CF872" w:rsidR="00DC5E56" w:rsidRPr="002F4A96" w:rsidRDefault="00DC5E56" w:rsidP="00795CFD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4F2DEA0" w14:textId="77777777" w:rsidR="00AE63A7" w:rsidRPr="002F4A96" w:rsidRDefault="00AE63A7" w:rsidP="002F4A96">
      <w:pPr>
        <w:pStyle w:val="Paragraphedelist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2F4A96">
        <w:rPr>
          <w:rFonts w:ascii="Arial" w:hAnsi="Arial" w:cs="Arial"/>
          <w:b/>
          <w:u w:val="single"/>
        </w:rPr>
        <w:t>Modalités de soutien</w:t>
      </w:r>
      <w:r w:rsidR="00963989" w:rsidRPr="002F4A96">
        <w:rPr>
          <w:rFonts w:ascii="Arial" w:hAnsi="Arial" w:cs="Arial"/>
          <w:b/>
          <w:u w:val="single"/>
        </w:rPr>
        <w:t xml:space="preserve">, </w:t>
      </w:r>
      <w:r w:rsidRPr="002F4A96">
        <w:rPr>
          <w:rFonts w:ascii="Arial" w:hAnsi="Arial" w:cs="Arial"/>
          <w:b/>
          <w:u w:val="single"/>
        </w:rPr>
        <w:t>procédure</w:t>
      </w:r>
      <w:r w:rsidR="00963989" w:rsidRPr="002F4A96">
        <w:rPr>
          <w:rFonts w:ascii="Arial" w:hAnsi="Arial" w:cs="Arial"/>
          <w:b/>
          <w:u w:val="single"/>
        </w:rPr>
        <w:t xml:space="preserve"> et calendrier</w:t>
      </w:r>
    </w:p>
    <w:p w14:paraId="145364B0" w14:textId="77777777" w:rsidR="00AE63A7" w:rsidRPr="002F4A96" w:rsidRDefault="00AE63A7" w:rsidP="00AE63A7">
      <w:pPr>
        <w:pStyle w:val="Paragraphedeliste"/>
        <w:spacing w:after="0" w:line="240" w:lineRule="auto"/>
        <w:ind w:left="-66"/>
        <w:jc w:val="both"/>
        <w:rPr>
          <w:rFonts w:ascii="Arial" w:hAnsi="Arial" w:cs="Arial"/>
          <w:b/>
          <w:u w:val="single"/>
        </w:rPr>
      </w:pPr>
    </w:p>
    <w:p w14:paraId="6234B086" w14:textId="25C496B7" w:rsidR="000F18C1" w:rsidRPr="002F4A96" w:rsidRDefault="000F18C1" w:rsidP="000F18C1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2F4A96">
        <w:rPr>
          <w:rFonts w:ascii="Arial" w:hAnsi="Arial" w:cs="Arial"/>
          <w:b/>
          <w:sz w:val="22"/>
          <w:szCs w:val="22"/>
        </w:rPr>
        <w:t>Pour accélérer ces projets, l</w:t>
      </w:r>
      <w:r w:rsidR="00071E29">
        <w:rPr>
          <w:rFonts w:ascii="Arial" w:hAnsi="Arial" w:cs="Arial"/>
          <w:b/>
          <w:sz w:val="22"/>
          <w:szCs w:val="22"/>
        </w:rPr>
        <w:t>’Etat et la</w:t>
      </w:r>
      <w:r w:rsidRPr="002F4A96">
        <w:rPr>
          <w:rFonts w:ascii="Arial" w:hAnsi="Arial" w:cs="Arial"/>
          <w:b/>
          <w:sz w:val="22"/>
          <w:szCs w:val="22"/>
        </w:rPr>
        <w:t xml:space="preserve"> Région mobilise</w:t>
      </w:r>
      <w:r w:rsidR="00071E29">
        <w:rPr>
          <w:rFonts w:ascii="Arial" w:hAnsi="Arial" w:cs="Arial"/>
          <w:b/>
          <w:sz w:val="22"/>
          <w:szCs w:val="22"/>
        </w:rPr>
        <w:t>nt</w:t>
      </w:r>
      <w:r w:rsidRPr="002F4A96">
        <w:rPr>
          <w:rFonts w:ascii="Arial" w:hAnsi="Arial" w:cs="Arial"/>
          <w:b/>
          <w:sz w:val="22"/>
          <w:szCs w:val="22"/>
        </w:rPr>
        <w:t xml:space="preserve"> </w:t>
      </w:r>
      <w:r w:rsidR="00F60637">
        <w:rPr>
          <w:rFonts w:ascii="Arial" w:hAnsi="Arial" w:cs="Arial"/>
          <w:b/>
          <w:sz w:val="22"/>
          <w:szCs w:val="22"/>
        </w:rPr>
        <w:t xml:space="preserve">à parité </w:t>
      </w:r>
      <w:r w:rsidR="00200263" w:rsidRPr="002F4A96">
        <w:rPr>
          <w:rFonts w:ascii="Arial" w:hAnsi="Arial" w:cs="Arial"/>
          <w:b/>
          <w:sz w:val="22"/>
          <w:szCs w:val="22"/>
        </w:rPr>
        <w:t xml:space="preserve">une enveloppe de </w:t>
      </w:r>
      <w:r w:rsidR="00634AD0">
        <w:rPr>
          <w:rFonts w:ascii="Arial" w:hAnsi="Arial" w:cs="Arial"/>
          <w:b/>
          <w:sz w:val="22"/>
          <w:szCs w:val="22"/>
        </w:rPr>
        <w:t xml:space="preserve">     </w:t>
      </w:r>
      <w:r w:rsidR="00071E29">
        <w:rPr>
          <w:rFonts w:ascii="Arial" w:hAnsi="Arial" w:cs="Arial"/>
          <w:b/>
          <w:sz w:val="22"/>
          <w:szCs w:val="22"/>
        </w:rPr>
        <w:t>2</w:t>
      </w:r>
      <w:r w:rsidR="00634AD0">
        <w:rPr>
          <w:rFonts w:ascii="Arial" w:hAnsi="Arial" w:cs="Arial"/>
          <w:b/>
          <w:sz w:val="22"/>
          <w:szCs w:val="22"/>
        </w:rPr>
        <w:t xml:space="preserve"> </w:t>
      </w:r>
      <w:r w:rsidR="00200263" w:rsidRPr="002F4A96">
        <w:rPr>
          <w:rFonts w:ascii="Arial" w:hAnsi="Arial" w:cs="Arial"/>
          <w:b/>
          <w:sz w:val="22"/>
          <w:szCs w:val="22"/>
        </w:rPr>
        <w:t xml:space="preserve">000 000 </w:t>
      </w:r>
      <w:r w:rsidRPr="002F4A96">
        <w:rPr>
          <w:rFonts w:ascii="Arial" w:hAnsi="Arial" w:cs="Arial"/>
          <w:b/>
          <w:sz w:val="22"/>
          <w:szCs w:val="22"/>
        </w:rPr>
        <w:t>€ permettant de financer des dépenses de fonctionnement et d’investis</w:t>
      </w:r>
      <w:r w:rsidR="00795CFD">
        <w:rPr>
          <w:rFonts w:ascii="Arial" w:hAnsi="Arial" w:cs="Arial"/>
          <w:b/>
          <w:sz w:val="22"/>
          <w:szCs w:val="22"/>
        </w:rPr>
        <w:t>sement pour chacun des projets.</w:t>
      </w:r>
    </w:p>
    <w:p w14:paraId="2C54737F" w14:textId="77777777" w:rsidR="000F18C1" w:rsidRPr="002F4A96" w:rsidRDefault="000F18C1" w:rsidP="00AE63A7">
      <w:pPr>
        <w:spacing w:after="0"/>
        <w:jc w:val="both"/>
        <w:rPr>
          <w:rFonts w:ascii="Arial" w:hAnsi="Arial" w:cs="Arial"/>
        </w:rPr>
      </w:pPr>
    </w:p>
    <w:p w14:paraId="5E4A6F21" w14:textId="62CE80A1" w:rsidR="00AE63A7" w:rsidRPr="002F4A96" w:rsidRDefault="00DC5E56" w:rsidP="00AE63A7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>Les catégories d</w:t>
      </w:r>
      <w:r w:rsidR="00AE63A7" w:rsidRPr="002F4A96">
        <w:rPr>
          <w:rFonts w:ascii="Arial" w:hAnsi="Arial" w:cs="Arial"/>
        </w:rPr>
        <w:t>épenses éligibles concerne</w:t>
      </w:r>
      <w:r w:rsidR="00FD7F9E" w:rsidRPr="002F4A96">
        <w:rPr>
          <w:rFonts w:ascii="Arial" w:hAnsi="Arial" w:cs="Arial"/>
        </w:rPr>
        <w:t>nt</w:t>
      </w:r>
      <w:r w:rsidR="00795CFD">
        <w:rPr>
          <w:rFonts w:ascii="Arial" w:hAnsi="Arial" w:cs="Arial"/>
        </w:rPr>
        <w:t> :</w:t>
      </w:r>
    </w:p>
    <w:p w14:paraId="689631DB" w14:textId="1F5A9C21" w:rsidR="00AE63A7" w:rsidRPr="00795CFD" w:rsidRDefault="00AE63A7" w:rsidP="00795CFD">
      <w:pPr>
        <w:pStyle w:val="Default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Les investissements</w:t>
      </w:r>
      <w:r w:rsidR="0087572D">
        <w:rPr>
          <w:rFonts w:ascii="Arial" w:hAnsi="Arial" w:cs="Arial"/>
          <w:sz w:val="22"/>
          <w:szCs w:val="22"/>
        </w:rPr>
        <w:t> :</w:t>
      </w:r>
      <w:r w:rsidRPr="00795CFD">
        <w:rPr>
          <w:rFonts w:ascii="Arial" w:hAnsi="Arial" w:cs="Arial"/>
          <w:sz w:val="22"/>
          <w:szCs w:val="22"/>
        </w:rPr>
        <w:t xml:space="preserve"> </w:t>
      </w:r>
      <w:r w:rsidR="00FD5B87" w:rsidRPr="00795CFD">
        <w:rPr>
          <w:rFonts w:ascii="Arial" w:hAnsi="Arial" w:cs="Arial"/>
          <w:sz w:val="22"/>
          <w:szCs w:val="22"/>
        </w:rPr>
        <w:t xml:space="preserve">petits </w:t>
      </w:r>
      <w:r w:rsidRPr="00795CFD">
        <w:rPr>
          <w:rFonts w:ascii="Arial" w:hAnsi="Arial" w:cs="Arial"/>
          <w:sz w:val="22"/>
          <w:szCs w:val="22"/>
        </w:rPr>
        <w:t>équipements acquis neufs,</w:t>
      </w:r>
      <w:r w:rsidR="00FD5B87" w:rsidRPr="00795CFD">
        <w:rPr>
          <w:rFonts w:ascii="Arial" w:hAnsi="Arial" w:cs="Arial"/>
          <w:sz w:val="22"/>
          <w:szCs w:val="22"/>
        </w:rPr>
        <w:t xml:space="preserve"> acquisition de données, dépenses immatérielles (PI, …)</w:t>
      </w:r>
      <w:r w:rsidR="00795CFD" w:rsidRPr="00795CFD">
        <w:rPr>
          <w:rFonts w:ascii="Arial" w:hAnsi="Arial" w:cs="Arial"/>
          <w:sz w:val="22"/>
          <w:szCs w:val="22"/>
        </w:rPr>
        <w:t>,</w:t>
      </w:r>
    </w:p>
    <w:p w14:paraId="65039BD6" w14:textId="7E6405B0" w:rsidR="00AE63A7" w:rsidRPr="00795CFD" w:rsidRDefault="00AE63A7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Le fonctionnement</w:t>
      </w:r>
      <w:r w:rsidR="0087572D">
        <w:rPr>
          <w:rFonts w:ascii="Arial" w:hAnsi="Arial" w:cs="Arial"/>
          <w:sz w:val="22"/>
          <w:szCs w:val="22"/>
        </w:rPr>
        <w:t> :</w:t>
      </w:r>
      <w:r w:rsidRPr="00795CFD">
        <w:rPr>
          <w:rFonts w:ascii="Arial" w:hAnsi="Arial" w:cs="Arial"/>
          <w:sz w:val="22"/>
          <w:szCs w:val="22"/>
        </w:rPr>
        <w:t xml:space="preserve"> emplois scientifiques recrutés spécifiquement et affectés exclusivement au proj</w:t>
      </w:r>
      <w:r w:rsidR="00BB0E3C" w:rsidRPr="00795CFD">
        <w:rPr>
          <w:rFonts w:ascii="Arial" w:hAnsi="Arial" w:cs="Arial"/>
          <w:sz w:val="22"/>
          <w:szCs w:val="22"/>
        </w:rPr>
        <w:t>et</w:t>
      </w:r>
      <w:r w:rsidRPr="00795CFD">
        <w:rPr>
          <w:rFonts w:ascii="Arial" w:hAnsi="Arial" w:cs="Arial"/>
          <w:sz w:val="22"/>
          <w:szCs w:val="22"/>
        </w:rPr>
        <w:t xml:space="preserve"> et/ou toute dépense individualisable nécessaire ou liée à la réalisation du projet.</w:t>
      </w:r>
    </w:p>
    <w:p w14:paraId="567E558E" w14:textId="2A939922" w:rsidR="00A20D7B" w:rsidRPr="002F4A96" w:rsidRDefault="00A20D7B" w:rsidP="00A20D7B">
      <w:pPr>
        <w:spacing w:after="0"/>
        <w:jc w:val="both"/>
        <w:rPr>
          <w:rFonts w:ascii="Arial" w:hAnsi="Arial" w:cs="Arial"/>
          <w:i/>
        </w:rPr>
      </w:pPr>
      <w:r w:rsidRPr="002F4A96">
        <w:rPr>
          <w:rFonts w:ascii="Arial" w:hAnsi="Arial" w:cs="Arial"/>
          <w:i/>
        </w:rPr>
        <w:t xml:space="preserve">Les coûts des </w:t>
      </w:r>
      <w:r w:rsidR="00795CFD">
        <w:rPr>
          <w:rFonts w:ascii="Arial" w:hAnsi="Arial" w:cs="Arial"/>
          <w:i/>
        </w:rPr>
        <w:t>personnels « </w:t>
      </w:r>
      <w:r w:rsidRPr="002F4A96">
        <w:rPr>
          <w:rFonts w:ascii="Arial" w:hAnsi="Arial" w:cs="Arial"/>
          <w:i/>
        </w:rPr>
        <w:t>permanents</w:t>
      </w:r>
      <w:r w:rsidR="00795CFD">
        <w:rPr>
          <w:rFonts w:ascii="Arial" w:hAnsi="Arial" w:cs="Arial"/>
          <w:i/>
        </w:rPr>
        <w:t> »</w:t>
      </w:r>
      <w:r w:rsidRPr="002F4A96">
        <w:rPr>
          <w:rFonts w:ascii="Arial" w:hAnsi="Arial" w:cs="Arial"/>
          <w:i/>
        </w:rPr>
        <w:t xml:space="preserve"> et </w:t>
      </w:r>
      <w:r w:rsidR="00795CFD">
        <w:rPr>
          <w:rFonts w:ascii="Arial" w:hAnsi="Arial" w:cs="Arial"/>
          <w:i/>
        </w:rPr>
        <w:t>« </w:t>
      </w:r>
      <w:r w:rsidRPr="002F4A96">
        <w:rPr>
          <w:rFonts w:ascii="Arial" w:hAnsi="Arial" w:cs="Arial"/>
          <w:i/>
        </w:rPr>
        <w:t>les frais généraux/environnés</w:t>
      </w:r>
      <w:r w:rsidR="00795CFD">
        <w:rPr>
          <w:rFonts w:ascii="Arial" w:hAnsi="Arial" w:cs="Arial"/>
          <w:i/>
        </w:rPr>
        <w:t> »</w:t>
      </w:r>
      <w:r w:rsidRPr="002F4A96">
        <w:rPr>
          <w:rFonts w:ascii="Arial" w:hAnsi="Arial" w:cs="Arial"/>
          <w:i/>
        </w:rPr>
        <w:t xml:space="preserve"> </w:t>
      </w:r>
      <w:r w:rsidR="00200263" w:rsidRPr="002F4A96">
        <w:rPr>
          <w:rFonts w:ascii="Arial" w:hAnsi="Arial" w:cs="Arial"/>
          <w:i/>
        </w:rPr>
        <w:t xml:space="preserve">sont valorisables mais </w:t>
      </w:r>
      <w:r w:rsidRPr="002F4A96">
        <w:rPr>
          <w:rFonts w:ascii="Arial" w:hAnsi="Arial" w:cs="Arial"/>
          <w:i/>
        </w:rPr>
        <w:t>ne sont pas éligibles.</w:t>
      </w:r>
    </w:p>
    <w:p w14:paraId="47A5093E" w14:textId="77777777" w:rsidR="00A20D7B" w:rsidRPr="002F4A96" w:rsidRDefault="00A20D7B" w:rsidP="00AE63A7">
      <w:pPr>
        <w:spacing w:after="0"/>
        <w:jc w:val="both"/>
        <w:rPr>
          <w:rFonts w:ascii="Arial" w:hAnsi="Arial" w:cs="Arial"/>
        </w:rPr>
      </w:pPr>
    </w:p>
    <w:p w14:paraId="21607581" w14:textId="77777777" w:rsidR="00AE63A7" w:rsidRPr="002F4A96" w:rsidRDefault="00FD5B87" w:rsidP="00AE63A7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lastRenderedPageBreak/>
        <w:t xml:space="preserve">Seront privilégiés les projets </w:t>
      </w:r>
      <w:r w:rsidR="00A20D7B" w:rsidRPr="002F4A96">
        <w:rPr>
          <w:rFonts w:ascii="Arial" w:hAnsi="Arial" w:cs="Arial"/>
        </w:rPr>
        <w:t>comportant à la fois des dépenses de fonctionnement et d’in</w:t>
      </w:r>
      <w:r w:rsidRPr="002F4A96">
        <w:rPr>
          <w:rFonts w:ascii="Arial" w:hAnsi="Arial" w:cs="Arial"/>
        </w:rPr>
        <w:t>vestissement</w:t>
      </w:r>
      <w:r w:rsidR="00A20D7B" w:rsidRPr="002F4A96">
        <w:rPr>
          <w:rFonts w:ascii="Arial" w:hAnsi="Arial" w:cs="Arial"/>
        </w:rPr>
        <w:t xml:space="preserve"> (l’une des deux natures de dépenses devant idéalement représenter au maximum 2/3 du budget global du projet)</w:t>
      </w:r>
      <w:r w:rsidRPr="002F4A96">
        <w:rPr>
          <w:rFonts w:ascii="Arial" w:hAnsi="Arial" w:cs="Arial"/>
        </w:rPr>
        <w:t>.</w:t>
      </w:r>
    </w:p>
    <w:p w14:paraId="6E42F22E" w14:textId="3C1F3520" w:rsidR="00AE63A7" w:rsidRPr="002F4A96" w:rsidRDefault="00AE63A7" w:rsidP="00AE63A7">
      <w:pPr>
        <w:spacing w:after="0"/>
        <w:jc w:val="both"/>
        <w:rPr>
          <w:rFonts w:ascii="Arial" w:hAnsi="Arial" w:cs="Arial"/>
        </w:rPr>
      </w:pPr>
    </w:p>
    <w:p w14:paraId="6E57088C" w14:textId="475E56D6" w:rsidR="00FD7F9E" w:rsidRPr="002F4A96" w:rsidRDefault="00AE63A7" w:rsidP="00AE63A7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>Le plafond de la subvention</w:t>
      </w:r>
      <w:r w:rsidR="003C7869" w:rsidRPr="002F4A96">
        <w:rPr>
          <w:rFonts w:ascii="Arial" w:hAnsi="Arial" w:cs="Arial"/>
        </w:rPr>
        <w:t xml:space="preserve"> régionale est fixé à 100</w:t>
      </w:r>
      <w:r w:rsidR="002F4A96" w:rsidRPr="002F4A96">
        <w:rPr>
          <w:rFonts w:ascii="Arial" w:hAnsi="Arial" w:cs="Arial"/>
        </w:rPr>
        <w:t> </w:t>
      </w:r>
      <w:r w:rsidR="003C7869" w:rsidRPr="002F4A96">
        <w:rPr>
          <w:rFonts w:ascii="Arial" w:hAnsi="Arial" w:cs="Arial"/>
        </w:rPr>
        <w:t>000</w:t>
      </w:r>
      <w:r w:rsidR="002F4A96" w:rsidRPr="002F4A96">
        <w:rPr>
          <w:rFonts w:ascii="Arial" w:hAnsi="Arial" w:cs="Arial"/>
        </w:rPr>
        <w:t> </w:t>
      </w:r>
      <w:r w:rsidR="003C7869" w:rsidRPr="002F4A96">
        <w:rPr>
          <w:rFonts w:ascii="Arial" w:hAnsi="Arial" w:cs="Arial"/>
        </w:rPr>
        <w:t>€</w:t>
      </w:r>
      <w:r w:rsidR="00A20D7B" w:rsidRPr="002F4A96">
        <w:rPr>
          <w:rFonts w:ascii="Arial" w:hAnsi="Arial" w:cs="Arial"/>
        </w:rPr>
        <w:t>.</w:t>
      </w:r>
      <w:r w:rsidR="00F57866" w:rsidRPr="002F4A96">
        <w:rPr>
          <w:rFonts w:ascii="Arial" w:hAnsi="Arial" w:cs="Arial"/>
        </w:rPr>
        <w:t xml:space="preserve"> </w:t>
      </w:r>
      <w:r w:rsidR="00A20D7B" w:rsidRPr="002F4A96">
        <w:rPr>
          <w:rFonts w:ascii="Arial" w:hAnsi="Arial" w:cs="Arial"/>
        </w:rPr>
        <w:t xml:space="preserve">Deux bonus sont proposés à hauteur de </w:t>
      </w:r>
      <w:r w:rsidR="00FD7F9E" w:rsidRPr="002F4A96">
        <w:rPr>
          <w:rFonts w:ascii="Arial" w:hAnsi="Arial" w:cs="Arial"/>
        </w:rPr>
        <w:t>50 000 €</w:t>
      </w:r>
      <w:r w:rsidR="00A20D7B" w:rsidRPr="002F4A96">
        <w:rPr>
          <w:rFonts w:ascii="Arial" w:hAnsi="Arial" w:cs="Arial"/>
        </w:rPr>
        <w:t xml:space="preserve"> chacun, pour :</w:t>
      </w:r>
    </w:p>
    <w:p w14:paraId="1BEFE2B1" w14:textId="2DC8F1AA" w:rsidR="00FD7F9E" w:rsidRPr="00795CFD" w:rsidRDefault="00FD7F9E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Des projets</w:t>
      </w:r>
      <w:r w:rsidR="003C7869" w:rsidRPr="00795CFD">
        <w:rPr>
          <w:rFonts w:ascii="Arial" w:hAnsi="Arial" w:cs="Arial"/>
          <w:sz w:val="22"/>
          <w:szCs w:val="22"/>
        </w:rPr>
        <w:t xml:space="preserve"> </w:t>
      </w:r>
      <w:r w:rsidRPr="00795CFD">
        <w:rPr>
          <w:rFonts w:ascii="Arial" w:hAnsi="Arial" w:cs="Arial"/>
          <w:sz w:val="22"/>
          <w:szCs w:val="22"/>
        </w:rPr>
        <w:t>multi-partenariaux (entre plusieurs établissement)</w:t>
      </w:r>
      <w:r w:rsidR="00D7077F" w:rsidRPr="00795CFD">
        <w:rPr>
          <w:rFonts w:ascii="Arial" w:hAnsi="Arial" w:cs="Arial"/>
          <w:sz w:val="22"/>
          <w:szCs w:val="22"/>
        </w:rPr>
        <w:t>,</w:t>
      </w:r>
    </w:p>
    <w:p w14:paraId="5CD84F48" w14:textId="3B8AD817" w:rsidR="00FD7F9E" w:rsidRPr="00795CFD" w:rsidRDefault="00FD7F9E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Des projets multi-disciplinaires</w:t>
      </w:r>
      <w:r w:rsidR="00D7077F" w:rsidRPr="00795CFD">
        <w:rPr>
          <w:rFonts w:ascii="Arial" w:hAnsi="Arial" w:cs="Arial"/>
          <w:sz w:val="22"/>
          <w:szCs w:val="22"/>
        </w:rPr>
        <w:t>.</w:t>
      </w:r>
    </w:p>
    <w:p w14:paraId="6CBDF3F6" w14:textId="77777777" w:rsidR="00F57866" w:rsidRPr="002F4A96" w:rsidRDefault="00F57866" w:rsidP="00F57866">
      <w:pPr>
        <w:spacing w:after="0"/>
        <w:jc w:val="both"/>
        <w:rPr>
          <w:rFonts w:ascii="Arial" w:hAnsi="Arial" w:cs="Arial"/>
        </w:rPr>
      </w:pPr>
    </w:p>
    <w:p w14:paraId="716652B9" w14:textId="77777777" w:rsidR="0030129F" w:rsidRPr="002F4A96" w:rsidRDefault="00FD7F9E" w:rsidP="00AE63A7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 xml:space="preserve">Portant alors le plafond d‘aide possible </w:t>
      </w:r>
      <w:r w:rsidR="003C7869" w:rsidRPr="002F4A96">
        <w:rPr>
          <w:rFonts w:ascii="Arial" w:hAnsi="Arial" w:cs="Arial"/>
        </w:rPr>
        <w:t>maximal</w:t>
      </w:r>
      <w:r w:rsidRPr="002F4A96">
        <w:rPr>
          <w:rFonts w:ascii="Arial" w:hAnsi="Arial" w:cs="Arial"/>
        </w:rPr>
        <w:t>e</w:t>
      </w:r>
      <w:r w:rsidR="003C7869" w:rsidRPr="002F4A96">
        <w:rPr>
          <w:rFonts w:ascii="Arial" w:hAnsi="Arial" w:cs="Arial"/>
        </w:rPr>
        <w:t xml:space="preserve"> de </w:t>
      </w:r>
      <w:r w:rsidR="00AE63A7" w:rsidRPr="002F4A96">
        <w:rPr>
          <w:rFonts w:ascii="Arial" w:hAnsi="Arial" w:cs="Arial"/>
        </w:rPr>
        <w:t xml:space="preserve">200 000 € </w:t>
      </w:r>
      <w:r w:rsidR="00963989" w:rsidRPr="002F4A96">
        <w:rPr>
          <w:rFonts w:ascii="Arial" w:hAnsi="Arial" w:cs="Arial"/>
        </w:rPr>
        <w:t>de subvention régionale</w:t>
      </w:r>
      <w:r w:rsidR="00A20D7B" w:rsidRPr="002F4A96">
        <w:rPr>
          <w:rFonts w:ascii="Arial" w:hAnsi="Arial" w:cs="Arial"/>
        </w:rPr>
        <w:t>.</w:t>
      </w:r>
    </w:p>
    <w:p w14:paraId="7D806DAD" w14:textId="2C51F810" w:rsidR="00AE63A7" w:rsidRPr="002F4A96" w:rsidRDefault="00AE63A7" w:rsidP="00AE63A7">
      <w:pPr>
        <w:spacing w:after="0"/>
        <w:jc w:val="both"/>
        <w:rPr>
          <w:rFonts w:ascii="Arial" w:hAnsi="Arial" w:cs="Arial"/>
        </w:rPr>
      </w:pPr>
    </w:p>
    <w:p w14:paraId="322CF033" w14:textId="5573515B" w:rsidR="00D75152" w:rsidRPr="002F4A96" w:rsidRDefault="00D75152" w:rsidP="00B119AB">
      <w:pPr>
        <w:spacing w:after="120"/>
        <w:jc w:val="both"/>
        <w:rPr>
          <w:rFonts w:ascii="Arial" w:hAnsi="Arial" w:cs="Arial"/>
          <w:u w:val="single"/>
        </w:rPr>
      </w:pPr>
      <w:r w:rsidRPr="002F4A96">
        <w:rPr>
          <w:rFonts w:ascii="Arial" w:hAnsi="Arial" w:cs="Arial"/>
          <w:u w:val="single"/>
        </w:rPr>
        <w:t xml:space="preserve">Les projets seront examinés </w:t>
      </w:r>
      <w:r w:rsidR="00AB4BB6" w:rsidRPr="002F4A96">
        <w:rPr>
          <w:rFonts w:ascii="Arial" w:hAnsi="Arial" w:cs="Arial"/>
          <w:u w:val="single"/>
        </w:rPr>
        <w:t>selon les critères d’évaluation suivants :</w:t>
      </w:r>
    </w:p>
    <w:p w14:paraId="77FE4491" w14:textId="77777777" w:rsidR="000640C2" w:rsidRPr="00795CFD" w:rsidRDefault="000640C2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le degré d</w:t>
      </w:r>
      <w:r w:rsidR="00AB4BB6" w:rsidRPr="00795CFD">
        <w:rPr>
          <w:rFonts w:ascii="Arial" w:hAnsi="Arial" w:cs="Arial"/>
          <w:sz w:val="22"/>
          <w:szCs w:val="22"/>
        </w:rPr>
        <w:t xml:space="preserve">’acquisition de connaissances </w:t>
      </w:r>
      <w:r w:rsidRPr="00795CFD">
        <w:rPr>
          <w:rFonts w:ascii="Arial" w:hAnsi="Arial" w:cs="Arial"/>
          <w:sz w:val="22"/>
          <w:szCs w:val="22"/>
        </w:rPr>
        <w:t xml:space="preserve">visant </w:t>
      </w:r>
      <w:r w:rsidR="00AB4BB6" w:rsidRPr="00795CFD">
        <w:rPr>
          <w:rFonts w:ascii="Arial" w:hAnsi="Arial" w:cs="Arial"/>
          <w:sz w:val="22"/>
          <w:szCs w:val="22"/>
        </w:rPr>
        <w:t xml:space="preserve">une application </w:t>
      </w:r>
      <w:r w:rsidRPr="00795CFD">
        <w:rPr>
          <w:rFonts w:ascii="Arial" w:hAnsi="Arial" w:cs="Arial"/>
          <w:sz w:val="22"/>
          <w:szCs w:val="22"/>
        </w:rPr>
        <w:t xml:space="preserve">rapide </w:t>
      </w:r>
      <w:r w:rsidR="00AB4BB6" w:rsidRPr="00795CFD">
        <w:rPr>
          <w:rFonts w:ascii="Arial" w:hAnsi="Arial" w:cs="Arial"/>
          <w:sz w:val="22"/>
          <w:szCs w:val="22"/>
        </w:rPr>
        <w:t>des résultats</w:t>
      </w:r>
      <w:r w:rsidRPr="00795CFD">
        <w:rPr>
          <w:rFonts w:ascii="Arial" w:hAnsi="Arial" w:cs="Arial"/>
          <w:sz w:val="22"/>
          <w:szCs w:val="22"/>
        </w:rPr>
        <w:t xml:space="preserve"> et leur valorisation ;</w:t>
      </w:r>
    </w:p>
    <w:p w14:paraId="3D419776" w14:textId="63CCEC8C" w:rsidR="00D75152" w:rsidRPr="00795CFD" w:rsidRDefault="000640C2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la quali</w:t>
      </w:r>
      <w:r w:rsidR="00AB4BB6" w:rsidRPr="00795CFD">
        <w:rPr>
          <w:rFonts w:ascii="Arial" w:hAnsi="Arial" w:cs="Arial"/>
          <w:sz w:val="22"/>
          <w:szCs w:val="22"/>
        </w:rPr>
        <w:t>té des objectifs du projet et de sa méthodologie au</w:t>
      </w:r>
      <w:r w:rsidRPr="00795CFD">
        <w:rPr>
          <w:rFonts w:ascii="Arial" w:hAnsi="Arial" w:cs="Arial"/>
          <w:sz w:val="22"/>
          <w:szCs w:val="22"/>
        </w:rPr>
        <w:t xml:space="preserve"> </w:t>
      </w:r>
      <w:r w:rsidR="00AB4BB6" w:rsidRPr="00795CFD">
        <w:rPr>
          <w:rFonts w:ascii="Arial" w:hAnsi="Arial" w:cs="Arial"/>
          <w:sz w:val="22"/>
          <w:szCs w:val="22"/>
        </w:rPr>
        <w:t>regard des</w:t>
      </w:r>
      <w:r w:rsidRPr="00795CFD">
        <w:rPr>
          <w:rFonts w:ascii="Arial" w:hAnsi="Arial" w:cs="Arial"/>
          <w:sz w:val="22"/>
          <w:szCs w:val="22"/>
        </w:rPr>
        <w:t xml:space="preserve"> </w:t>
      </w:r>
      <w:r w:rsidR="00AB4BB6" w:rsidRPr="00795CFD">
        <w:rPr>
          <w:rFonts w:ascii="Arial" w:hAnsi="Arial" w:cs="Arial"/>
          <w:sz w:val="22"/>
          <w:szCs w:val="22"/>
        </w:rPr>
        <w:t>thématiques ciblées par l’appel à projets</w:t>
      </w:r>
      <w:r w:rsidR="00D75152" w:rsidRPr="00795CFD">
        <w:rPr>
          <w:rFonts w:ascii="Arial" w:hAnsi="Arial" w:cs="Arial"/>
          <w:sz w:val="22"/>
          <w:szCs w:val="22"/>
        </w:rPr>
        <w:t> ;</w:t>
      </w:r>
    </w:p>
    <w:p w14:paraId="0FDB8DFB" w14:textId="3804524F" w:rsidR="00BB0E3C" w:rsidRPr="00795CFD" w:rsidRDefault="000640C2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la q</w:t>
      </w:r>
      <w:r w:rsidR="00AB4BB6" w:rsidRPr="00795CFD">
        <w:rPr>
          <w:rFonts w:ascii="Arial" w:hAnsi="Arial" w:cs="Arial"/>
          <w:sz w:val="22"/>
          <w:szCs w:val="22"/>
        </w:rPr>
        <w:t xml:space="preserve">ualité </w:t>
      </w:r>
      <w:r w:rsidRPr="00795CFD">
        <w:rPr>
          <w:rFonts w:ascii="Arial" w:hAnsi="Arial" w:cs="Arial"/>
          <w:sz w:val="22"/>
          <w:szCs w:val="22"/>
        </w:rPr>
        <w:t>des</w:t>
      </w:r>
      <w:r w:rsidR="00AB4BB6" w:rsidRPr="00795CFD">
        <w:rPr>
          <w:rFonts w:ascii="Arial" w:hAnsi="Arial" w:cs="Arial"/>
          <w:sz w:val="22"/>
          <w:szCs w:val="22"/>
        </w:rPr>
        <w:t xml:space="preserve"> co</w:t>
      </w:r>
      <w:r w:rsidRPr="00795CFD">
        <w:rPr>
          <w:rFonts w:ascii="Arial" w:hAnsi="Arial" w:cs="Arial"/>
          <w:sz w:val="22"/>
          <w:szCs w:val="22"/>
        </w:rPr>
        <w:t>m</w:t>
      </w:r>
      <w:r w:rsidR="00AB4BB6" w:rsidRPr="00795CFD">
        <w:rPr>
          <w:rFonts w:ascii="Arial" w:hAnsi="Arial" w:cs="Arial"/>
          <w:sz w:val="22"/>
          <w:szCs w:val="22"/>
        </w:rPr>
        <w:t xml:space="preserve">pétences </w:t>
      </w:r>
      <w:r w:rsidRPr="00795CFD">
        <w:rPr>
          <w:rFonts w:ascii="Arial" w:hAnsi="Arial" w:cs="Arial"/>
          <w:sz w:val="22"/>
          <w:szCs w:val="22"/>
        </w:rPr>
        <w:t xml:space="preserve">mobilisées </w:t>
      </w:r>
      <w:r w:rsidR="00AB4BB6" w:rsidRPr="00795CFD">
        <w:rPr>
          <w:rFonts w:ascii="Arial" w:hAnsi="Arial" w:cs="Arial"/>
          <w:sz w:val="22"/>
          <w:szCs w:val="22"/>
        </w:rPr>
        <w:t>permettant d’atteindre les objectifs visés par le proje</w:t>
      </w:r>
      <w:r w:rsidR="00D75152" w:rsidRPr="00795CFD">
        <w:rPr>
          <w:rFonts w:ascii="Arial" w:hAnsi="Arial" w:cs="Arial"/>
          <w:sz w:val="22"/>
          <w:szCs w:val="22"/>
        </w:rPr>
        <w:t>t ;</w:t>
      </w:r>
    </w:p>
    <w:p w14:paraId="720C304B" w14:textId="5576A18E" w:rsidR="00BB0E3C" w:rsidRPr="00795CFD" w:rsidRDefault="00D75152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le niveau d’implication budgétaire d</w:t>
      </w:r>
      <w:r w:rsidR="000640C2" w:rsidRPr="00795CFD">
        <w:rPr>
          <w:rFonts w:ascii="Arial" w:hAnsi="Arial" w:cs="Arial"/>
          <w:sz w:val="22"/>
          <w:szCs w:val="22"/>
        </w:rPr>
        <w:t>u porteur et de ses partenaires</w:t>
      </w:r>
      <w:r w:rsidR="00B119AB" w:rsidRPr="00795CFD">
        <w:rPr>
          <w:rFonts w:ascii="Arial" w:hAnsi="Arial" w:cs="Arial"/>
          <w:sz w:val="22"/>
          <w:szCs w:val="22"/>
        </w:rPr>
        <w:t xml:space="preserve"> dans le projet</w:t>
      </w:r>
      <w:r w:rsidRPr="00795CFD">
        <w:rPr>
          <w:rFonts w:ascii="Arial" w:hAnsi="Arial" w:cs="Arial"/>
          <w:sz w:val="22"/>
          <w:szCs w:val="22"/>
        </w:rPr>
        <w:t> ;</w:t>
      </w:r>
    </w:p>
    <w:p w14:paraId="07E376A9" w14:textId="4AE8FA78" w:rsidR="00D75152" w:rsidRPr="00795CFD" w:rsidRDefault="000640C2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le c</w:t>
      </w:r>
      <w:r w:rsidR="00D75152" w:rsidRPr="00795CFD">
        <w:rPr>
          <w:rFonts w:ascii="Arial" w:hAnsi="Arial" w:cs="Arial"/>
          <w:sz w:val="22"/>
          <w:szCs w:val="22"/>
        </w:rPr>
        <w:t>aractère multi-partenariale et</w:t>
      </w:r>
      <w:r w:rsidRPr="00795CFD">
        <w:rPr>
          <w:rFonts w:ascii="Arial" w:hAnsi="Arial" w:cs="Arial"/>
          <w:sz w:val="22"/>
          <w:szCs w:val="22"/>
        </w:rPr>
        <w:t>/ou</w:t>
      </w:r>
      <w:r w:rsidR="00D75152" w:rsidRPr="00795CFD">
        <w:rPr>
          <w:rFonts w:ascii="Arial" w:hAnsi="Arial" w:cs="Arial"/>
          <w:sz w:val="22"/>
          <w:szCs w:val="22"/>
        </w:rPr>
        <w:t xml:space="preserve"> interdisciplinaire du projet.</w:t>
      </w:r>
    </w:p>
    <w:p w14:paraId="1348D7B0" w14:textId="77777777" w:rsidR="00BB0E3C" w:rsidRPr="002F4A96" w:rsidRDefault="00BB0E3C" w:rsidP="00AE63A7">
      <w:pPr>
        <w:spacing w:after="0"/>
        <w:jc w:val="both"/>
        <w:rPr>
          <w:rFonts w:ascii="Arial" w:hAnsi="Arial" w:cs="Arial"/>
        </w:rPr>
      </w:pPr>
    </w:p>
    <w:p w14:paraId="42FC8A65" w14:textId="21C9B466" w:rsidR="00AE63A7" w:rsidRPr="002F4A96" w:rsidRDefault="00AE63A7" w:rsidP="00F57866">
      <w:pPr>
        <w:spacing w:after="120"/>
        <w:jc w:val="both"/>
        <w:rPr>
          <w:rFonts w:ascii="Arial" w:hAnsi="Arial" w:cs="Arial"/>
        </w:rPr>
      </w:pPr>
      <w:r w:rsidRPr="002F4A96">
        <w:rPr>
          <w:rFonts w:ascii="Arial" w:hAnsi="Arial" w:cs="Arial"/>
        </w:rPr>
        <w:t xml:space="preserve">La </w:t>
      </w:r>
      <w:r w:rsidRPr="002F4A96">
        <w:rPr>
          <w:rFonts w:ascii="Arial" w:hAnsi="Arial" w:cs="Arial"/>
          <w:u w:val="single"/>
        </w:rPr>
        <w:t>procédure proposée</w:t>
      </w:r>
      <w:r w:rsidR="002F4A96">
        <w:rPr>
          <w:rFonts w:ascii="Arial" w:hAnsi="Arial" w:cs="Arial"/>
        </w:rPr>
        <w:t xml:space="preserve"> est la suivante :</w:t>
      </w:r>
    </w:p>
    <w:p w14:paraId="6D562AF7" w14:textId="415D0724" w:rsidR="00AE63A7" w:rsidRDefault="00AE63A7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>Un appel à projet lancé auprès des Etablissements d’Enseignement Supérieur et de Recherche du territoire de la Région Grand Est</w:t>
      </w:r>
      <w:r w:rsidR="00A20D7B" w:rsidRPr="00795CFD">
        <w:rPr>
          <w:rFonts w:ascii="Arial" w:hAnsi="Arial" w:cs="Arial"/>
          <w:sz w:val="22"/>
          <w:szCs w:val="22"/>
        </w:rPr>
        <w:t xml:space="preserve"> et tout consortium tel que mentionné ci-dessus</w:t>
      </w:r>
      <w:r w:rsidR="00D7077F" w:rsidRPr="00795CFD">
        <w:rPr>
          <w:rFonts w:ascii="Arial" w:hAnsi="Arial" w:cs="Arial"/>
          <w:sz w:val="22"/>
          <w:szCs w:val="22"/>
        </w:rPr>
        <w:t>,</w:t>
      </w:r>
    </w:p>
    <w:p w14:paraId="093624DD" w14:textId="2B83E53F" w:rsidR="007026FF" w:rsidRPr="00795CFD" w:rsidRDefault="007026FF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avis formulé par un Comité d’évaluation scientifique mobilisé pour l’appel par l’Agence nationale de la recherche</w:t>
      </w:r>
    </w:p>
    <w:p w14:paraId="1DBB439D" w14:textId="7FB275BB" w:rsidR="00AE63A7" w:rsidRPr="00795CFD" w:rsidRDefault="00AE63A7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 xml:space="preserve">Un avis formulé par un Comité de sélection </w:t>
      </w:r>
      <w:r w:rsidR="00020BE5">
        <w:rPr>
          <w:rFonts w:ascii="Arial" w:hAnsi="Arial" w:cs="Arial"/>
          <w:sz w:val="22"/>
          <w:szCs w:val="22"/>
        </w:rPr>
        <w:t xml:space="preserve">régional </w:t>
      </w:r>
      <w:r w:rsidRPr="00795CFD">
        <w:rPr>
          <w:rFonts w:ascii="Arial" w:hAnsi="Arial" w:cs="Arial"/>
          <w:sz w:val="22"/>
          <w:szCs w:val="22"/>
        </w:rPr>
        <w:t>composé de représentants du R10, d</w:t>
      </w:r>
      <w:r w:rsidR="00FD7F9E" w:rsidRPr="00795CFD">
        <w:rPr>
          <w:rFonts w:ascii="Arial" w:hAnsi="Arial" w:cs="Arial"/>
          <w:sz w:val="22"/>
          <w:szCs w:val="22"/>
        </w:rPr>
        <w:t>e la</w:t>
      </w:r>
      <w:r w:rsidRPr="00795CFD">
        <w:rPr>
          <w:rFonts w:ascii="Arial" w:hAnsi="Arial" w:cs="Arial"/>
          <w:sz w:val="22"/>
          <w:szCs w:val="22"/>
        </w:rPr>
        <w:t xml:space="preserve"> COSABIS, de la Région</w:t>
      </w:r>
      <w:r w:rsidR="00FD7F9E" w:rsidRPr="00795CFD">
        <w:rPr>
          <w:rFonts w:ascii="Arial" w:hAnsi="Arial" w:cs="Arial"/>
          <w:sz w:val="22"/>
          <w:szCs w:val="22"/>
        </w:rPr>
        <w:t xml:space="preserve"> Grand Est</w:t>
      </w:r>
      <w:r w:rsidRPr="00795CFD">
        <w:rPr>
          <w:rFonts w:ascii="Arial" w:hAnsi="Arial" w:cs="Arial"/>
          <w:sz w:val="22"/>
          <w:szCs w:val="22"/>
        </w:rPr>
        <w:t xml:space="preserve"> et de l’Etat </w:t>
      </w:r>
      <w:r w:rsidR="004961D4" w:rsidRPr="00795CFD">
        <w:rPr>
          <w:rFonts w:ascii="Arial" w:hAnsi="Arial" w:cs="Arial"/>
          <w:sz w:val="22"/>
          <w:szCs w:val="22"/>
        </w:rPr>
        <w:t>(</w:t>
      </w:r>
      <w:r w:rsidR="00A20D7B" w:rsidRPr="00795CFD">
        <w:rPr>
          <w:rFonts w:ascii="Arial" w:hAnsi="Arial" w:cs="Arial"/>
          <w:sz w:val="22"/>
          <w:szCs w:val="22"/>
        </w:rPr>
        <w:t>représenté par le Rectorat Grand Est</w:t>
      </w:r>
      <w:r w:rsidR="004961D4" w:rsidRPr="00795CFD">
        <w:rPr>
          <w:rFonts w:ascii="Arial" w:hAnsi="Arial" w:cs="Arial"/>
          <w:sz w:val="22"/>
          <w:szCs w:val="22"/>
        </w:rPr>
        <w:t>)</w:t>
      </w:r>
      <w:r w:rsidR="00D7077F" w:rsidRPr="00795CFD">
        <w:rPr>
          <w:rFonts w:ascii="Arial" w:hAnsi="Arial" w:cs="Arial"/>
          <w:sz w:val="22"/>
          <w:szCs w:val="22"/>
        </w:rPr>
        <w:t>,</w:t>
      </w:r>
    </w:p>
    <w:p w14:paraId="341D9782" w14:textId="7E924E60" w:rsidR="00AE63A7" w:rsidRPr="00795CFD" w:rsidRDefault="00AE63A7" w:rsidP="00795CFD">
      <w:pPr>
        <w:pStyle w:val="Default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795CFD">
        <w:rPr>
          <w:rFonts w:ascii="Arial" w:hAnsi="Arial" w:cs="Arial"/>
          <w:sz w:val="22"/>
          <w:szCs w:val="22"/>
        </w:rPr>
        <w:t xml:space="preserve">Une </w:t>
      </w:r>
      <w:r w:rsidR="00A20D7B" w:rsidRPr="00795CFD">
        <w:rPr>
          <w:rFonts w:ascii="Arial" w:hAnsi="Arial" w:cs="Arial"/>
          <w:sz w:val="22"/>
          <w:szCs w:val="22"/>
        </w:rPr>
        <w:t xml:space="preserve">instruction par les services puis une validation </w:t>
      </w:r>
      <w:r w:rsidRPr="00795CFD">
        <w:rPr>
          <w:rFonts w:ascii="Arial" w:hAnsi="Arial" w:cs="Arial"/>
          <w:sz w:val="22"/>
          <w:szCs w:val="22"/>
        </w:rPr>
        <w:t>interne des propositions de soutien des projets soumis ensuite à la Comm</w:t>
      </w:r>
      <w:r w:rsidR="00A20D7B" w:rsidRPr="00795CFD">
        <w:rPr>
          <w:rFonts w:ascii="Arial" w:hAnsi="Arial" w:cs="Arial"/>
          <w:sz w:val="22"/>
          <w:szCs w:val="22"/>
        </w:rPr>
        <w:t>ission Permanente pour décision</w:t>
      </w:r>
      <w:r w:rsidR="00D7077F" w:rsidRPr="00795CFD">
        <w:rPr>
          <w:rFonts w:ascii="Arial" w:hAnsi="Arial" w:cs="Arial"/>
          <w:sz w:val="22"/>
          <w:szCs w:val="22"/>
        </w:rPr>
        <w:t>.</w:t>
      </w:r>
    </w:p>
    <w:p w14:paraId="6E4A15EA" w14:textId="77777777" w:rsidR="00AE63A7" w:rsidRPr="002F4A96" w:rsidRDefault="00AE63A7" w:rsidP="00AE63A7">
      <w:pPr>
        <w:spacing w:after="0"/>
        <w:jc w:val="both"/>
        <w:rPr>
          <w:rFonts w:ascii="Arial" w:hAnsi="Arial" w:cs="Arial"/>
        </w:rPr>
      </w:pPr>
    </w:p>
    <w:p w14:paraId="2B379AFC" w14:textId="77777777" w:rsidR="00AE63A7" w:rsidRPr="002F4A96" w:rsidRDefault="00AE63A7" w:rsidP="00AE63A7">
      <w:pPr>
        <w:spacing w:after="0"/>
        <w:jc w:val="both"/>
        <w:rPr>
          <w:rFonts w:ascii="Arial" w:hAnsi="Arial" w:cs="Arial"/>
        </w:rPr>
      </w:pPr>
      <w:r w:rsidRPr="002F4A96">
        <w:rPr>
          <w:rFonts w:ascii="Arial" w:hAnsi="Arial" w:cs="Arial"/>
          <w:u w:val="single"/>
        </w:rPr>
        <w:t>Calendrier prévisionnel</w:t>
      </w:r>
      <w:r w:rsidRPr="002F4A96">
        <w:rPr>
          <w:rFonts w:ascii="Arial" w:hAnsi="Arial" w:cs="Arial"/>
        </w:rPr>
        <w:t> :</w:t>
      </w:r>
    </w:p>
    <w:p w14:paraId="0F417B75" w14:textId="77777777" w:rsidR="003C7869" w:rsidRPr="002F4A96" w:rsidRDefault="003C7869" w:rsidP="00AE63A7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86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37"/>
        <w:gridCol w:w="2410"/>
      </w:tblGrid>
      <w:tr w:rsidR="003C7869" w:rsidRPr="002F4A96" w14:paraId="6C99CFD3" w14:textId="77777777" w:rsidTr="00D7077F">
        <w:trPr>
          <w:trHeight w:val="667"/>
        </w:trPr>
        <w:tc>
          <w:tcPr>
            <w:tcW w:w="6237" w:type="dxa"/>
          </w:tcPr>
          <w:p w14:paraId="5E29FD09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0BDD31B1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  <w:r w:rsidRPr="002F4A96">
              <w:rPr>
                <w:rFonts w:ascii="Arial" w:hAnsi="Arial" w:cs="Arial"/>
              </w:rPr>
              <w:t>Lancement de l’appel à projets</w:t>
            </w:r>
          </w:p>
          <w:p w14:paraId="3FC80A99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0062E28C" w14:textId="0995A929" w:rsidR="003C7869" w:rsidRPr="002F4A96" w:rsidRDefault="007026FF" w:rsidP="00D751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20D7B" w:rsidRPr="002F4A96">
              <w:rPr>
                <w:rFonts w:ascii="Arial" w:hAnsi="Arial" w:cs="Arial"/>
              </w:rPr>
              <w:t xml:space="preserve"> </w:t>
            </w:r>
            <w:r w:rsidR="00DB667D" w:rsidRPr="002F4A96">
              <w:rPr>
                <w:rFonts w:ascii="Arial" w:hAnsi="Arial" w:cs="Arial"/>
              </w:rPr>
              <w:t>mai</w:t>
            </w:r>
            <w:r w:rsidR="003C7869" w:rsidRPr="002F4A96">
              <w:rPr>
                <w:rFonts w:ascii="Arial" w:hAnsi="Arial" w:cs="Arial"/>
              </w:rPr>
              <w:t xml:space="preserve"> 2020</w:t>
            </w:r>
            <w:r w:rsidR="00E615F3" w:rsidRPr="002F4A96">
              <w:rPr>
                <w:rFonts w:ascii="Arial" w:hAnsi="Arial" w:cs="Arial"/>
              </w:rPr>
              <w:t xml:space="preserve"> </w:t>
            </w:r>
            <w:r w:rsidR="00E615F3" w:rsidRPr="002F4A96">
              <w:rPr>
                <w:rFonts w:ascii="Arial" w:hAnsi="Arial" w:cs="Arial"/>
                <w:i/>
                <w:sz w:val="18"/>
                <w:szCs w:val="18"/>
              </w:rPr>
              <w:t>(sous réserve de disponibilité des crédits budgétaires)</w:t>
            </w:r>
          </w:p>
        </w:tc>
      </w:tr>
      <w:tr w:rsidR="003C7869" w:rsidRPr="002F4A96" w14:paraId="63080EEF" w14:textId="77777777" w:rsidTr="00D7077F">
        <w:trPr>
          <w:trHeight w:val="606"/>
        </w:trPr>
        <w:tc>
          <w:tcPr>
            <w:tcW w:w="6237" w:type="dxa"/>
          </w:tcPr>
          <w:p w14:paraId="63C6CFFB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D25C1D9" w14:textId="77777777" w:rsidR="003C7869" w:rsidRPr="002F4A96" w:rsidRDefault="003C7869" w:rsidP="003C7869">
            <w:pPr>
              <w:spacing w:after="0"/>
              <w:ind w:left="36"/>
              <w:jc w:val="both"/>
              <w:rPr>
                <w:rFonts w:ascii="Arial" w:hAnsi="Arial" w:cs="Arial"/>
              </w:rPr>
            </w:pPr>
            <w:r w:rsidRPr="002F4A96">
              <w:rPr>
                <w:rFonts w:ascii="Arial" w:hAnsi="Arial" w:cs="Arial"/>
              </w:rPr>
              <w:t>Date limite du dépôt des projets de recherche auprès du Service de l’Enseignement Supérieur/Recherche de la Région Grand Est</w:t>
            </w:r>
          </w:p>
          <w:p w14:paraId="0C8A90BB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187BDE33" w14:textId="060EC882" w:rsidR="003C7869" w:rsidRPr="002F4A96" w:rsidRDefault="007026FF" w:rsidP="00F60637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F4A96">
              <w:rPr>
                <w:rFonts w:ascii="Arial" w:hAnsi="Arial" w:cs="Arial"/>
              </w:rPr>
              <w:t xml:space="preserve"> </w:t>
            </w:r>
            <w:r w:rsidR="003C7869" w:rsidRPr="002F4A96">
              <w:rPr>
                <w:rFonts w:ascii="Arial" w:hAnsi="Arial" w:cs="Arial"/>
              </w:rPr>
              <w:t>juin 20</w:t>
            </w:r>
            <w:r w:rsidR="005D5105" w:rsidRPr="002F4A96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 ( 16h)</w:t>
            </w:r>
          </w:p>
        </w:tc>
      </w:tr>
      <w:tr w:rsidR="003C7869" w:rsidRPr="002F4A96" w14:paraId="40D24940" w14:textId="77777777" w:rsidTr="00D7077F">
        <w:trPr>
          <w:trHeight w:val="399"/>
        </w:trPr>
        <w:tc>
          <w:tcPr>
            <w:tcW w:w="6237" w:type="dxa"/>
          </w:tcPr>
          <w:p w14:paraId="4731E0CF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F8A33F2" w14:textId="7C5B81F6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  <w:r w:rsidRPr="002F4A96">
              <w:rPr>
                <w:rFonts w:ascii="Arial" w:hAnsi="Arial" w:cs="Arial"/>
              </w:rPr>
              <w:t xml:space="preserve">Comité </w:t>
            </w:r>
            <w:r w:rsidR="007026FF">
              <w:rPr>
                <w:rFonts w:ascii="Arial" w:hAnsi="Arial" w:cs="Arial"/>
              </w:rPr>
              <w:t xml:space="preserve">d’évaluation scientifique et </w:t>
            </w:r>
            <w:r w:rsidR="00C518F9">
              <w:rPr>
                <w:rFonts w:ascii="Arial" w:hAnsi="Arial" w:cs="Arial"/>
              </w:rPr>
              <w:t xml:space="preserve">comité </w:t>
            </w:r>
            <w:r w:rsidRPr="002F4A96">
              <w:rPr>
                <w:rFonts w:ascii="Arial" w:hAnsi="Arial" w:cs="Arial"/>
              </w:rPr>
              <w:t>de sélection</w:t>
            </w:r>
            <w:r w:rsidR="00020BE5">
              <w:rPr>
                <w:rFonts w:ascii="Arial" w:hAnsi="Arial" w:cs="Arial"/>
              </w:rPr>
              <w:t xml:space="preserve"> régional</w:t>
            </w:r>
          </w:p>
          <w:p w14:paraId="53F7C772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3A3FE8C9" w14:textId="002EE564" w:rsidR="003C7869" w:rsidRPr="002F4A96" w:rsidRDefault="00C518F9" w:rsidP="007C720C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 et 17 </w:t>
            </w:r>
            <w:r w:rsidR="003C7869" w:rsidRPr="002F4A96">
              <w:rPr>
                <w:rFonts w:ascii="Arial" w:hAnsi="Arial" w:cs="Arial"/>
              </w:rPr>
              <w:t>juin 2020</w:t>
            </w:r>
          </w:p>
        </w:tc>
      </w:tr>
      <w:tr w:rsidR="003C7869" w:rsidRPr="002F4A96" w14:paraId="306E2F08" w14:textId="77777777" w:rsidTr="00D7077F">
        <w:tc>
          <w:tcPr>
            <w:tcW w:w="6237" w:type="dxa"/>
          </w:tcPr>
          <w:p w14:paraId="5E50FB1C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63BE395C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  <w:r w:rsidRPr="002F4A96">
              <w:rPr>
                <w:rFonts w:ascii="Arial" w:hAnsi="Arial" w:cs="Arial"/>
              </w:rPr>
              <w:t>Validation des soutiens aux projets par la Commission Permanente du Conseil Régional</w:t>
            </w:r>
          </w:p>
          <w:p w14:paraId="13AB769C" w14:textId="77777777" w:rsidR="003C7869" w:rsidRPr="002F4A96" w:rsidRDefault="003C7869" w:rsidP="003C7869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65E8D632" w14:textId="456F9BF3" w:rsidR="003C7869" w:rsidRPr="002F4A96" w:rsidRDefault="007C720C" w:rsidP="007C720C">
            <w:pPr>
              <w:spacing w:after="0"/>
              <w:jc w:val="both"/>
              <w:rPr>
                <w:rFonts w:ascii="Arial" w:hAnsi="Arial" w:cs="Arial"/>
              </w:rPr>
            </w:pPr>
            <w:r w:rsidRPr="002F4A96">
              <w:rPr>
                <w:rFonts w:ascii="Arial" w:hAnsi="Arial" w:cs="Arial"/>
              </w:rPr>
              <w:t>26 juin</w:t>
            </w:r>
            <w:r w:rsidR="003C7869" w:rsidRPr="002F4A96">
              <w:rPr>
                <w:rFonts w:ascii="Arial" w:hAnsi="Arial" w:cs="Arial"/>
              </w:rPr>
              <w:t xml:space="preserve"> 2020</w:t>
            </w:r>
          </w:p>
        </w:tc>
      </w:tr>
    </w:tbl>
    <w:p w14:paraId="0E0F0AD8" w14:textId="77777777" w:rsidR="00AE63A7" w:rsidRPr="002F4A96" w:rsidRDefault="00AE63A7" w:rsidP="00AE63A7">
      <w:pPr>
        <w:spacing w:after="0"/>
        <w:jc w:val="both"/>
        <w:rPr>
          <w:rFonts w:ascii="Arial" w:hAnsi="Arial" w:cs="Arial"/>
        </w:rPr>
      </w:pPr>
    </w:p>
    <w:sectPr w:rsidR="00AE63A7" w:rsidRPr="002F4A96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70808" w14:textId="77777777" w:rsidR="00464F19" w:rsidRDefault="00464F19" w:rsidP="00F57866">
      <w:pPr>
        <w:spacing w:after="0" w:line="240" w:lineRule="auto"/>
      </w:pPr>
      <w:r>
        <w:separator/>
      </w:r>
    </w:p>
  </w:endnote>
  <w:endnote w:type="continuationSeparator" w:id="0">
    <w:p w14:paraId="5DA4A0D8" w14:textId="77777777" w:rsidR="00464F19" w:rsidRDefault="00464F19" w:rsidP="00F5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554171"/>
      <w:docPartObj>
        <w:docPartGallery w:val="Page Numbers (Bottom of Page)"/>
        <w:docPartUnique/>
      </w:docPartObj>
    </w:sdtPr>
    <w:sdtEndPr/>
    <w:sdtContent>
      <w:p w14:paraId="1CF9D2C7" w14:textId="34B1FC57" w:rsidR="00F57866" w:rsidRDefault="00F5786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114">
          <w:rPr>
            <w:noProof/>
          </w:rPr>
          <w:t>1</w:t>
        </w:r>
        <w:r>
          <w:fldChar w:fldCharType="end"/>
        </w:r>
      </w:p>
    </w:sdtContent>
  </w:sdt>
  <w:p w14:paraId="6124D180" w14:textId="77777777" w:rsidR="00F57866" w:rsidRDefault="00F578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D452E" w14:textId="77777777" w:rsidR="00464F19" w:rsidRDefault="00464F19" w:rsidP="00F57866">
      <w:pPr>
        <w:spacing w:after="0" w:line="240" w:lineRule="auto"/>
      </w:pPr>
      <w:r>
        <w:separator/>
      </w:r>
    </w:p>
  </w:footnote>
  <w:footnote w:type="continuationSeparator" w:id="0">
    <w:p w14:paraId="1A99EBD9" w14:textId="77777777" w:rsidR="00464F19" w:rsidRDefault="00464F19" w:rsidP="00F57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3374"/>
    <w:multiLevelType w:val="hybridMultilevel"/>
    <w:tmpl w:val="693488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17822"/>
    <w:multiLevelType w:val="hybridMultilevel"/>
    <w:tmpl w:val="F2A07E62"/>
    <w:lvl w:ilvl="0" w:tplc="EE0CE2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72490"/>
    <w:multiLevelType w:val="hybridMultilevel"/>
    <w:tmpl w:val="F3FA4BEC"/>
    <w:lvl w:ilvl="0" w:tplc="EE0CE2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05AFE"/>
    <w:multiLevelType w:val="hybridMultilevel"/>
    <w:tmpl w:val="304896C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67935D7"/>
    <w:multiLevelType w:val="hybridMultilevel"/>
    <w:tmpl w:val="8626CF60"/>
    <w:lvl w:ilvl="0" w:tplc="CC740F0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EAE944C">
      <w:numFmt w:val="bullet"/>
      <w:lvlText w:val="•"/>
      <w:lvlJc w:val="left"/>
      <w:pPr>
        <w:ind w:left="1004" w:hanging="71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1374" w:hanging="180"/>
      </w:pPr>
    </w:lvl>
    <w:lvl w:ilvl="3" w:tplc="040C000F" w:tentative="1">
      <w:start w:val="1"/>
      <w:numFmt w:val="decimal"/>
      <w:lvlText w:val="%4."/>
      <w:lvlJc w:val="left"/>
      <w:pPr>
        <w:ind w:left="2094" w:hanging="360"/>
      </w:pPr>
    </w:lvl>
    <w:lvl w:ilvl="4" w:tplc="040C0019" w:tentative="1">
      <w:start w:val="1"/>
      <w:numFmt w:val="lowerLetter"/>
      <w:lvlText w:val="%5."/>
      <w:lvlJc w:val="left"/>
      <w:pPr>
        <w:ind w:left="2814" w:hanging="360"/>
      </w:pPr>
    </w:lvl>
    <w:lvl w:ilvl="5" w:tplc="040C001B" w:tentative="1">
      <w:start w:val="1"/>
      <w:numFmt w:val="lowerRoman"/>
      <w:lvlText w:val="%6."/>
      <w:lvlJc w:val="right"/>
      <w:pPr>
        <w:ind w:left="3534" w:hanging="180"/>
      </w:pPr>
    </w:lvl>
    <w:lvl w:ilvl="6" w:tplc="040C000F" w:tentative="1">
      <w:start w:val="1"/>
      <w:numFmt w:val="decimal"/>
      <w:lvlText w:val="%7."/>
      <w:lvlJc w:val="left"/>
      <w:pPr>
        <w:ind w:left="4254" w:hanging="360"/>
      </w:pPr>
    </w:lvl>
    <w:lvl w:ilvl="7" w:tplc="040C0019" w:tentative="1">
      <w:start w:val="1"/>
      <w:numFmt w:val="lowerLetter"/>
      <w:lvlText w:val="%8."/>
      <w:lvlJc w:val="left"/>
      <w:pPr>
        <w:ind w:left="4974" w:hanging="360"/>
      </w:pPr>
    </w:lvl>
    <w:lvl w:ilvl="8" w:tplc="040C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2D623B6F"/>
    <w:multiLevelType w:val="hybridMultilevel"/>
    <w:tmpl w:val="84A40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2261C"/>
    <w:multiLevelType w:val="hybridMultilevel"/>
    <w:tmpl w:val="E536D356"/>
    <w:lvl w:ilvl="0" w:tplc="3D24F080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Palatino Linotype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31288"/>
    <w:multiLevelType w:val="hybridMultilevel"/>
    <w:tmpl w:val="36688320"/>
    <w:lvl w:ilvl="0" w:tplc="EE0CE2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E0CE2E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A6BD7"/>
    <w:multiLevelType w:val="hybridMultilevel"/>
    <w:tmpl w:val="DDF8FD22"/>
    <w:lvl w:ilvl="0" w:tplc="EE0CE2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B0202"/>
    <w:multiLevelType w:val="hybridMultilevel"/>
    <w:tmpl w:val="3BCA21A2"/>
    <w:lvl w:ilvl="0" w:tplc="BBD6B43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C6"/>
    <w:rsid w:val="00011F20"/>
    <w:rsid w:val="000133FA"/>
    <w:rsid w:val="00014366"/>
    <w:rsid w:val="00020BE5"/>
    <w:rsid w:val="000441D3"/>
    <w:rsid w:val="000640C2"/>
    <w:rsid w:val="0006573B"/>
    <w:rsid w:val="00065DC8"/>
    <w:rsid w:val="00071E29"/>
    <w:rsid w:val="0007545D"/>
    <w:rsid w:val="000A4668"/>
    <w:rsid w:val="000A686D"/>
    <w:rsid w:val="000C23E0"/>
    <w:rsid w:val="000D2A16"/>
    <w:rsid w:val="000E51EA"/>
    <w:rsid w:val="000E6FE9"/>
    <w:rsid w:val="000F18C1"/>
    <w:rsid w:val="00113114"/>
    <w:rsid w:val="00131A6C"/>
    <w:rsid w:val="00154128"/>
    <w:rsid w:val="00157AF7"/>
    <w:rsid w:val="001A1081"/>
    <w:rsid w:val="001A3CA7"/>
    <w:rsid w:val="001B64DA"/>
    <w:rsid w:val="001C3293"/>
    <w:rsid w:val="00200263"/>
    <w:rsid w:val="00204999"/>
    <w:rsid w:val="00287F66"/>
    <w:rsid w:val="002C02BE"/>
    <w:rsid w:val="002F2F96"/>
    <w:rsid w:val="002F4A96"/>
    <w:rsid w:val="0030129F"/>
    <w:rsid w:val="00312AA6"/>
    <w:rsid w:val="00312C0C"/>
    <w:rsid w:val="003570DD"/>
    <w:rsid w:val="00367CC6"/>
    <w:rsid w:val="00395EEE"/>
    <w:rsid w:val="003B07B9"/>
    <w:rsid w:val="003B6DD6"/>
    <w:rsid w:val="003C3E8F"/>
    <w:rsid w:val="003C7869"/>
    <w:rsid w:val="00464F19"/>
    <w:rsid w:val="0046734F"/>
    <w:rsid w:val="0047250A"/>
    <w:rsid w:val="004851F3"/>
    <w:rsid w:val="004961D4"/>
    <w:rsid w:val="004F381A"/>
    <w:rsid w:val="00563092"/>
    <w:rsid w:val="0059332E"/>
    <w:rsid w:val="005D5105"/>
    <w:rsid w:val="005E7B55"/>
    <w:rsid w:val="00604401"/>
    <w:rsid w:val="00620C19"/>
    <w:rsid w:val="00634AD0"/>
    <w:rsid w:val="00647FE1"/>
    <w:rsid w:val="006739E6"/>
    <w:rsid w:val="006B01BE"/>
    <w:rsid w:val="006C2B41"/>
    <w:rsid w:val="006C53AD"/>
    <w:rsid w:val="006D14A0"/>
    <w:rsid w:val="006F4070"/>
    <w:rsid w:val="007026FF"/>
    <w:rsid w:val="00705846"/>
    <w:rsid w:val="00746347"/>
    <w:rsid w:val="007865F1"/>
    <w:rsid w:val="00792D5D"/>
    <w:rsid w:val="00795CFD"/>
    <w:rsid w:val="007963FF"/>
    <w:rsid w:val="007C1C8E"/>
    <w:rsid w:val="007C720C"/>
    <w:rsid w:val="008072CC"/>
    <w:rsid w:val="00831DF5"/>
    <w:rsid w:val="00847CA6"/>
    <w:rsid w:val="00856CEC"/>
    <w:rsid w:val="0087572D"/>
    <w:rsid w:val="008A0D1C"/>
    <w:rsid w:val="008C3D5F"/>
    <w:rsid w:val="009065B2"/>
    <w:rsid w:val="00912BAF"/>
    <w:rsid w:val="00950488"/>
    <w:rsid w:val="009604B2"/>
    <w:rsid w:val="00963989"/>
    <w:rsid w:val="00A20D7B"/>
    <w:rsid w:val="00A25706"/>
    <w:rsid w:val="00A26DA9"/>
    <w:rsid w:val="00A3502F"/>
    <w:rsid w:val="00A62D1B"/>
    <w:rsid w:val="00A813B2"/>
    <w:rsid w:val="00AB4BB6"/>
    <w:rsid w:val="00AD2C3D"/>
    <w:rsid w:val="00AD4F01"/>
    <w:rsid w:val="00AD5F35"/>
    <w:rsid w:val="00AE63A7"/>
    <w:rsid w:val="00B119AB"/>
    <w:rsid w:val="00BA3CFE"/>
    <w:rsid w:val="00BB0E3C"/>
    <w:rsid w:val="00BB5BBD"/>
    <w:rsid w:val="00BE33D6"/>
    <w:rsid w:val="00BF6D88"/>
    <w:rsid w:val="00C518F9"/>
    <w:rsid w:val="00C71EF0"/>
    <w:rsid w:val="00C848E6"/>
    <w:rsid w:val="00C873D7"/>
    <w:rsid w:val="00CB05E3"/>
    <w:rsid w:val="00CD1BA3"/>
    <w:rsid w:val="00CD4776"/>
    <w:rsid w:val="00CE7275"/>
    <w:rsid w:val="00D7077F"/>
    <w:rsid w:val="00D75152"/>
    <w:rsid w:val="00D7752E"/>
    <w:rsid w:val="00DA4747"/>
    <w:rsid w:val="00DB17E3"/>
    <w:rsid w:val="00DB667D"/>
    <w:rsid w:val="00DC5E56"/>
    <w:rsid w:val="00DD1EE5"/>
    <w:rsid w:val="00E05EA3"/>
    <w:rsid w:val="00E615F3"/>
    <w:rsid w:val="00E616BA"/>
    <w:rsid w:val="00E70021"/>
    <w:rsid w:val="00E94566"/>
    <w:rsid w:val="00E970E1"/>
    <w:rsid w:val="00EA027B"/>
    <w:rsid w:val="00EE22C2"/>
    <w:rsid w:val="00EE5C8B"/>
    <w:rsid w:val="00F36A74"/>
    <w:rsid w:val="00F37E61"/>
    <w:rsid w:val="00F57866"/>
    <w:rsid w:val="00F60637"/>
    <w:rsid w:val="00F773BC"/>
    <w:rsid w:val="00F77E84"/>
    <w:rsid w:val="00F8419A"/>
    <w:rsid w:val="00F85E64"/>
    <w:rsid w:val="00F928E2"/>
    <w:rsid w:val="00F94C22"/>
    <w:rsid w:val="00FD5B87"/>
    <w:rsid w:val="00FD7F9E"/>
    <w:rsid w:val="00FE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F1194C1"/>
  <w15:docId w15:val="{24142670-F6BB-4B55-8032-7D37ACF9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C6"/>
    <w:pPr>
      <w:spacing w:after="200" w:line="252" w:lineRule="auto"/>
    </w:pPr>
    <w:rPr>
      <w:rFonts w:ascii="Calibri Light" w:eastAsia="Times New Roman" w:hAnsi="Calibri Light" w:cs="Times New Roman"/>
      <w:lang w:eastAsia="fr-FR"/>
    </w:rPr>
  </w:style>
  <w:style w:type="paragraph" w:styleId="Titre1">
    <w:name w:val="heading 1"/>
    <w:basedOn w:val="Normal"/>
    <w:link w:val="Titre1Car"/>
    <w:uiPriority w:val="9"/>
    <w:qFormat/>
    <w:rsid w:val="00CB05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67CC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67CC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B05E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ev">
    <w:name w:val="Strong"/>
    <w:basedOn w:val="Policepardfaut"/>
    <w:uiPriority w:val="22"/>
    <w:qFormat/>
    <w:rsid w:val="00CB05E3"/>
    <w:rPr>
      <w:b/>
      <w:bCs/>
    </w:rPr>
  </w:style>
  <w:style w:type="character" w:styleId="Lienhypertexte">
    <w:name w:val="Hyperlink"/>
    <w:basedOn w:val="Policepardfaut"/>
    <w:uiPriority w:val="99"/>
    <w:unhideWhenUsed/>
    <w:rsid w:val="00CB05E3"/>
    <w:rPr>
      <w:color w:val="0000FF"/>
      <w:u w:val="single"/>
    </w:rPr>
  </w:style>
  <w:style w:type="table" w:styleId="Grilledutableau">
    <w:name w:val="Table Grid"/>
    <w:basedOn w:val="TableauNormal"/>
    <w:rsid w:val="003C7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Policepardfaut"/>
    <w:rsid w:val="008072CC"/>
  </w:style>
  <w:style w:type="character" w:styleId="Marquedecommentaire">
    <w:name w:val="annotation reference"/>
    <w:basedOn w:val="Policepardfaut"/>
    <w:uiPriority w:val="99"/>
    <w:semiHidden/>
    <w:unhideWhenUsed/>
    <w:rsid w:val="000133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33F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33FA"/>
    <w:rPr>
      <w:rFonts w:ascii="Calibri Light" w:eastAsia="Times New Roman" w:hAnsi="Calibri Ligh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33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33FA"/>
    <w:rPr>
      <w:rFonts w:ascii="Calibri Light" w:eastAsia="Times New Roman" w:hAnsi="Calibri Ligh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3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3FA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5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866"/>
    <w:rPr>
      <w:rFonts w:ascii="Calibri Light" w:eastAsia="Times New Roman" w:hAnsi="Calibri Light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5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866"/>
    <w:rPr>
      <w:rFonts w:ascii="Calibri Light" w:eastAsia="Times New Roman" w:hAnsi="Calibri Light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resilience-recherche@grandest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anr.fr/fr/detail/call/appel-a-projets-flash-covid-19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nseignementsup-recherche.gouv.fr/cid150211/covid-19-20-projets-de-recherche-selectionnes-pour-lutter-contre-l-epidemie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esilience-recherche@grandest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1602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BOLL Damien</dc:creator>
  <cp:lastModifiedBy>LEGRAND Benjamin</cp:lastModifiedBy>
  <cp:revision>6</cp:revision>
  <cp:lastPrinted>2020-05-06T13:29:00Z</cp:lastPrinted>
  <dcterms:created xsi:type="dcterms:W3CDTF">2020-05-06T07:35:00Z</dcterms:created>
  <dcterms:modified xsi:type="dcterms:W3CDTF">2020-05-06T15:08:00Z</dcterms:modified>
</cp:coreProperties>
</file>